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4C" w:rsidRPr="0046594C" w:rsidRDefault="0046594C" w:rsidP="0046594C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color w:val="000000"/>
          <w:sz w:val="32"/>
          <w:szCs w:val="32"/>
          <w:lang w:val="ru"/>
        </w:rPr>
      </w:pPr>
      <w:r w:rsidRPr="0046594C">
        <w:rPr>
          <w:rFonts w:ascii="Times New Roman" w:hAnsi="Times New Roman"/>
          <w:b/>
          <w:color w:val="000000"/>
          <w:sz w:val="32"/>
          <w:szCs w:val="32"/>
        </w:rPr>
        <w:t>О</w:t>
      </w:r>
      <w:proofErr w:type="spellStart"/>
      <w:r w:rsidRPr="0046594C">
        <w:rPr>
          <w:rFonts w:ascii="Times New Roman" w:hAnsi="Times New Roman"/>
          <w:b/>
          <w:color w:val="000000"/>
          <w:sz w:val="32"/>
          <w:szCs w:val="32"/>
          <w:lang w:val="ru"/>
        </w:rPr>
        <w:t>писани</w:t>
      </w:r>
      <w:proofErr w:type="spellEnd"/>
      <w:r w:rsidRPr="0046594C">
        <w:rPr>
          <w:rFonts w:ascii="Times New Roman" w:hAnsi="Times New Roman"/>
          <w:b/>
          <w:color w:val="000000"/>
          <w:sz w:val="32"/>
          <w:szCs w:val="32"/>
        </w:rPr>
        <w:t>е</w:t>
      </w:r>
      <w:r w:rsidRPr="0046594C">
        <w:rPr>
          <w:rFonts w:ascii="Times New Roman" w:hAnsi="Times New Roman"/>
          <w:b/>
          <w:color w:val="000000"/>
          <w:sz w:val="32"/>
          <w:szCs w:val="32"/>
          <w:lang w:val="ru"/>
        </w:rPr>
        <w:t xml:space="preserve"> инициативного проекта</w:t>
      </w:r>
    </w:p>
    <w:p w:rsidR="0046594C" w:rsidRPr="0046594C" w:rsidRDefault="0046594C" w:rsidP="0046594C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46594C">
        <w:rPr>
          <w:rFonts w:ascii="Times New Roman" w:hAnsi="Times New Roman"/>
          <w:b/>
          <w:color w:val="000000"/>
          <w:sz w:val="32"/>
          <w:szCs w:val="32"/>
        </w:rPr>
        <w:t>Глуховско</w:t>
      </w:r>
      <w:r>
        <w:rPr>
          <w:rFonts w:ascii="Times New Roman" w:hAnsi="Times New Roman"/>
          <w:b/>
          <w:color w:val="000000"/>
          <w:sz w:val="32"/>
          <w:szCs w:val="32"/>
        </w:rPr>
        <w:t>е</w:t>
      </w:r>
      <w:proofErr w:type="spellEnd"/>
      <w:r w:rsidRPr="0046594C">
        <w:rPr>
          <w:rFonts w:ascii="Times New Roman" w:hAnsi="Times New Roman"/>
          <w:b/>
          <w:color w:val="000000"/>
          <w:sz w:val="32"/>
          <w:szCs w:val="32"/>
        </w:rPr>
        <w:t xml:space="preserve"> сельско</w:t>
      </w:r>
      <w:r>
        <w:rPr>
          <w:rFonts w:ascii="Times New Roman" w:hAnsi="Times New Roman"/>
          <w:b/>
          <w:color w:val="000000"/>
          <w:sz w:val="32"/>
          <w:szCs w:val="32"/>
        </w:rPr>
        <w:t>е</w:t>
      </w:r>
      <w:r w:rsidRPr="0046594C">
        <w:rPr>
          <w:rFonts w:ascii="Times New Roman" w:hAnsi="Times New Roman"/>
          <w:b/>
          <w:color w:val="000000"/>
          <w:sz w:val="32"/>
          <w:szCs w:val="32"/>
        </w:rPr>
        <w:t xml:space="preserve"> поселени</w:t>
      </w:r>
      <w:r>
        <w:rPr>
          <w:rFonts w:ascii="Times New Roman" w:hAnsi="Times New Roman"/>
          <w:b/>
          <w:color w:val="000000"/>
          <w:sz w:val="32"/>
          <w:szCs w:val="32"/>
        </w:rPr>
        <w:t>е</w:t>
      </w:r>
      <w:r w:rsidRPr="0046594C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r w:rsidRPr="0046594C">
        <w:rPr>
          <w:rFonts w:ascii="Times New Roman" w:hAnsi="Times New Roman"/>
          <w:b/>
          <w:color w:val="000000"/>
          <w:sz w:val="32"/>
          <w:szCs w:val="32"/>
        </w:rPr>
        <w:t>Калачинского</w:t>
      </w:r>
      <w:proofErr w:type="spellEnd"/>
      <w:r w:rsidRPr="0046594C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</w:t>
      </w:r>
      <w:r w:rsidRPr="0046594C">
        <w:rPr>
          <w:rFonts w:ascii="Times New Roman" w:hAnsi="Times New Roman"/>
          <w:b/>
          <w:color w:val="000000"/>
          <w:sz w:val="32"/>
          <w:szCs w:val="32"/>
        </w:rPr>
        <w:t>о</w:t>
      </w:r>
      <w:r w:rsidRPr="0046594C">
        <w:rPr>
          <w:rFonts w:ascii="Times New Roman" w:hAnsi="Times New Roman"/>
          <w:b/>
          <w:color w:val="000000"/>
          <w:sz w:val="32"/>
          <w:szCs w:val="32"/>
        </w:rPr>
        <w:t>го района Омской области</w:t>
      </w:r>
    </w:p>
    <w:p w:rsidR="00063742" w:rsidRPr="004A4B24" w:rsidRDefault="000637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94C" w:rsidRPr="0046594C" w:rsidRDefault="00E24FB3" w:rsidP="0046594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B24">
        <w:rPr>
          <w:rFonts w:ascii="Times New Roman" w:hAnsi="Times New Roman" w:cs="Times New Roman"/>
          <w:sz w:val="28"/>
          <w:szCs w:val="28"/>
        </w:rPr>
        <w:t>1. Наименование инициативного проекта</w:t>
      </w:r>
      <w:r w:rsidRPr="004A4B24">
        <w:rPr>
          <w:rFonts w:ascii="Times New Roman" w:hAnsi="Times New Roman"/>
          <w:sz w:val="28"/>
          <w:szCs w:val="28"/>
          <w:shd w:val="clear" w:color="auto" w:fill="FFFFFF"/>
        </w:rPr>
        <w:t xml:space="preserve">, выдвигаемого для получения финансовой поддержки за счет межбюджетных трансфертов из бюджета Омской области, направленного на решение вопросов местного значения или иных вопросов, право </w:t>
      </w:r>
      <w:proofErr w:type="gramStart"/>
      <w:r w:rsidRPr="004A4B24">
        <w:rPr>
          <w:rFonts w:ascii="Times New Roman" w:hAnsi="Times New Roman"/>
          <w:sz w:val="28"/>
          <w:szCs w:val="28"/>
          <w:shd w:val="clear" w:color="auto" w:fill="FFFFFF"/>
        </w:rPr>
        <w:t>решения</w:t>
      </w:r>
      <w:proofErr w:type="gramEnd"/>
      <w:r w:rsidRPr="004A4B24"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которых предоставлено органам местного самоуправления Омской области (далее –</w:t>
      </w:r>
      <w:r w:rsidRPr="004A4B24">
        <w:rPr>
          <w:rFonts w:ascii="Times New Roman" w:hAnsi="Times New Roman" w:cs="Times New Roman"/>
          <w:sz w:val="28"/>
          <w:szCs w:val="28"/>
        </w:rPr>
        <w:t xml:space="preserve"> проект): </w:t>
      </w:r>
      <w:r w:rsidR="003D25AF" w:rsidRPr="003D25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«Ремонт автомобильной дороги в с. </w:t>
      </w:r>
      <w:proofErr w:type="spellStart"/>
      <w:r w:rsidR="003D25AF" w:rsidRPr="003D25AF">
        <w:rPr>
          <w:rFonts w:ascii="Times New Roman" w:hAnsi="Times New Roman" w:cs="Times New Roman"/>
          <w:b/>
          <w:sz w:val="28"/>
          <w:szCs w:val="28"/>
          <w:u w:val="single"/>
        </w:rPr>
        <w:t>Глуховка</w:t>
      </w:r>
      <w:proofErr w:type="spellEnd"/>
      <w:r w:rsidR="003D25AF" w:rsidRPr="003D2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D25AF" w:rsidRPr="003D25AF">
        <w:rPr>
          <w:rFonts w:ascii="Times New Roman" w:hAnsi="Times New Roman" w:cs="Times New Roman"/>
          <w:b/>
          <w:sz w:val="28"/>
          <w:szCs w:val="28"/>
          <w:u w:val="single"/>
        </w:rPr>
        <w:t>Калачинского</w:t>
      </w:r>
      <w:proofErr w:type="spellEnd"/>
      <w:r w:rsidR="003D25AF" w:rsidRPr="003D2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 Омской области по адресу: пер.  Южный (от ул.  Ленина до ул. </w:t>
      </w:r>
      <w:proofErr w:type="spellStart"/>
      <w:r w:rsidR="003D25AF" w:rsidRPr="003D25AF">
        <w:rPr>
          <w:rFonts w:ascii="Times New Roman" w:hAnsi="Times New Roman" w:cs="Times New Roman"/>
          <w:b/>
          <w:sz w:val="28"/>
          <w:szCs w:val="28"/>
          <w:u w:val="single"/>
        </w:rPr>
        <w:t>Тушминцева</w:t>
      </w:r>
      <w:proofErr w:type="spellEnd"/>
      <w:r w:rsidR="003D25AF" w:rsidRPr="003D25AF">
        <w:rPr>
          <w:rFonts w:ascii="Times New Roman" w:hAnsi="Times New Roman" w:cs="Times New Roman"/>
          <w:b/>
          <w:sz w:val="28"/>
          <w:szCs w:val="28"/>
          <w:u w:val="single"/>
        </w:rPr>
        <w:t>)»</w:t>
      </w:r>
      <w:r w:rsidR="00D020B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22117" w:rsidRPr="000D0CFF" w:rsidRDefault="0046594C" w:rsidP="004659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C">
        <w:rPr>
          <w:rFonts w:ascii="Times New Roman" w:hAnsi="Times New Roman" w:cs="Times New Roman"/>
          <w:sz w:val="28"/>
          <w:szCs w:val="28"/>
        </w:rPr>
        <w:t xml:space="preserve"> </w:t>
      </w:r>
      <w:r w:rsidR="00E24FB3" w:rsidRPr="004A4B24">
        <w:rPr>
          <w:rFonts w:ascii="Times New Roman" w:hAnsi="Times New Roman" w:cs="Times New Roman"/>
          <w:sz w:val="24"/>
          <w:szCs w:val="24"/>
        </w:rPr>
        <w:t xml:space="preserve">(наименование проекта в соответствии с протоколом </w:t>
      </w:r>
      <w:r w:rsidR="00822117" w:rsidRPr="004A4B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схода, собрания, </w:t>
      </w:r>
      <w:proofErr w:type="gramStart"/>
      <w:r w:rsidR="00822117" w:rsidRPr="004A4B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конференции  </w:t>
      </w:r>
      <w:r w:rsidR="00E24FB3" w:rsidRPr="000D0CFF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</w:t>
      </w:r>
      <w:proofErr w:type="gramEnd"/>
      <w:r w:rsidR="00822117" w:rsidRPr="000D0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2FF5" w:rsidRPr="000D0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(документом, подтверждающим мнение граждан по выдвигаемым </w:t>
      </w:r>
    </w:p>
    <w:p w:rsidR="00063742" w:rsidRPr="000D0CFF" w:rsidRDefault="00B72FF5" w:rsidP="003724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0CFF">
        <w:rPr>
          <w:rFonts w:ascii="Times New Roman" w:hAnsi="Times New Roman" w:cs="Times New Roman"/>
          <w:sz w:val="24"/>
          <w:szCs w:val="24"/>
          <w:shd w:val="clear" w:color="auto" w:fill="FFFFFF"/>
        </w:rPr>
        <w:t>инициативам, полученное путем опроса, сбора их подписей)</w:t>
      </w:r>
      <w:r w:rsidR="00372494" w:rsidRPr="000D0CF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D0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0CFF">
        <w:rPr>
          <w:rFonts w:ascii="Times New Roman" w:hAnsi="Times New Roman" w:cs="Times New Roman"/>
          <w:sz w:val="24"/>
          <w:szCs w:val="24"/>
        </w:rPr>
        <w:t>технической, проектной и (или) сметной документацией)</w:t>
      </w:r>
    </w:p>
    <w:p w:rsidR="00063742" w:rsidRPr="004A4B24" w:rsidRDefault="00E24F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24">
        <w:rPr>
          <w:rFonts w:ascii="Times New Roman" w:hAnsi="Times New Roman" w:cs="Times New Roman"/>
          <w:sz w:val="28"/>
          <w:szCs w:val="28"/>
        </w:rPr>
        <w:t>2. Место реализации проекта.</w:t>
      </w:r>
    </w:p>
    <w:p w:rsidR="00063742" w:rsidRPr="0046594C" w:rsidRDefault="00E24FB3" w:rsidP="0046594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B24">
        <w:rPr>
          <w:rFonts w:ascii="Times New Roman" w:hAnsi="Times New Roman" w:cs="Times New Roman"/>
          <w:sz w:val="28"/>
          <w:szCs w:val="28"/>
        </w:rPr>
        <w:t xml:space="preserve">2.1. Муниципальный район/городской округ: </w:t>
      </w:r>
      <w:proofErr w:type="spellStart"/>
      <w:r w:rsidR="0046594C" w:rsidRPr="0046594C">
        <w:rPr>
          <w:rFonts w:ascii="Times New Roman" w:hAnsi="Times New Roman" w:cs="Times New Roman"/>
          <w:b/>
          <w:sz w:val="28"/>
          <w:szCs w:val="28"/>
          <w:u w:val="single"/>
        </w:rPr>
        <w:t>Калачинский</w:t>
      </w:r>
      <w:proofErr w:type="spellEnd"/>
      <w:r w:rsidR="0046594C" w:rsidRPr="004659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муниципальный район Омской области</w:t>
      </w:r>
      <w:r w:rsidRPr="004659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6594C" w:rsidRPr="0046594C" w:rsidRDefault="00E24FB3" w:rsidP="0046594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B24">
        <w:rPr>
          <w:rFonts w:ascii="Times New Roman" w:hAnsi="Times New Roman" w:cs="Times New Roman"/>
          <w:sz w:val="28"/>
          <w:szCs w:val="28"/>
        </w:rPr>
        <w:t xml:space="preserve">2.2. Поселение: </w:t>
      </w:r>
      <w:proofErr w:type="spellStart"/>
      <w:r w:rsidR="0046594C" w:rsidRPr="0046594C">
        <w:rPr>
          <w:rFonts w:ascii="Times New Roman" w:hAnsi="Times New Roman" w:cs="Times New Roman"/>
          <w:b/>
          <w:sz w:val="28"/>
          <w:szCs w:val="28"/>
          <w:u w:val="single"/>
        </w:rPr>
        <w:t>Глуховское</w:t>
      </w:r>
      <w:proofErr w:type="spellEnd"/>
      <w:r w:rsidR="0046594C" w:rsidRPr="0046594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сельское поселение </w:t>
      </w:r>
      <w:proofErr w:type="spellStart"/>
      <w:r w:rsidR="0046594C" w:rsidRPr="0046594C">
        <w:rPr>
          <w:rFonts w:ascii="Times New Roman" w:hAnsi="Times New Roman" w:cs="Times New Roman"/>
          <w:b/>
          <w:sz w:val="28"/>
          <w:szCs w:val="28"/>
          <w:u w:val="single"/>
        </w:rPr>
        <w:t>Калачинского</w:t>
      </w:r>
      <w:proofErr w:type="spellEnd"/>
      <w:r w:rsidR="0046594C" w:rsidRPr="004659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 Омской области</w:t>
      </w:r>
      <w:r w:rsidR="004659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63742" w:rsidRPr="004A4B24" w:rsidRDefault="00E24FB3" w:rsidP="004659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24">
        <w:rPr>
          <w:rFonts w:ascii="Times New Roman" w:hAnsi="Times New Roman" w:cs="Times New Roman"/>
          <w:sz w:val="28"/>
          <w:szCs w:val="28"/>
        </w:rPr>
        <w:t xml:space="preserve">2.3. Населенный пункт: </w:t>
      </w:r>
      <w:r w:rsidR="0046594C" w:rsidRPr="0046594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село </w:t>
      </w:r>
      <w:proofErr w:type="spellStart"/>
      <w:r w:rsidR="0036537E">
        <w:rPr>
          <w:rFonts w:ascii="Times New Roman" w:hAnsi="Times New Roman" w:cs="Times New Roman"/>
          <w:b/>
          <w:sz w:val="28"/>
          <w:szCs w:val="28"/>
          <w:u w:val="single"/>
        </w:rPr>
        <w:t>Глуховка</w:t>
      </w:r>
      <w:proofErr w:type="spellEnd"/>
      <w:r w:rsidR="004659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375E8" w:rsidRPr="001375E8" w:rsidRDefault="001375E8" w:rsidP="001375E8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0"/>
        </w:rPr>
      </w:pPr>
      <w:r w:rsidRPr="001375E8">
        <w:rPr>
          <w:rFonts w:ascii="Times New Roman" w:hAnsi="Times New Roman"/>
          <w:color w:val="000000"/>
          <w:sz w:val="28"/>
          <w:szCs w:val="20"/>
        </w:rPr>
        <w:t>2.4. Численность населения:</w:t>
      </w:r>
    </w:p>
    <w:p w:rsidR="001375E8" w:rsidRPr="001375E8" w:rsidRDefault="001375E8" w:rsidP="001375E8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hAnsi="Times New Roman"/>
          <w:b/>
          <w:color w:val="000000"/>
          <w:sz w:val="28"/>
          <w:szCs w:val="20"/>
          <w:u w:val="single"/>
        </w:rPr>
      </w:pPr>
      <w:r w:rsidRPr="001375E8">
        <w:rPr>
          <w:rFonts w:ascii="Times New Roman" w:hAnsi="Times New Roman"/>
          <w:color w:val="000000"/>
          <w:sz w:val="28"/>
          <w:szCs w:val="20"/>
        </w:rPr>
        <w:t>1) муниципального образования Омской области</w:t>
      </w:r>
      <w:r>
        <w:rPr>
          <w:rFonts w:ascii="Times New Roman" w:hAnsi="Times New Roman"/>
          <w:color w:val="000000"/>
          <w:sz w:val="28"/>
          <w:szCs w:val="20"/>
        </w:rPr>
        <w:t>:</w:t>
      </w:r>
      <w:r w:rsidRPr="001375E8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6A602B">
        <w:rPr>
          <w:rFonts w:ascii="Times New Roman" w:hAnsi="Times New Roman"/>
          <w:b/>
          <w:color w:val="000000"/>
          <w:sz w:val="28"/>
          <w:szCs w:val="20"/>
          <w:u w:val="single"/>
        </w:rPr>
        <w:t>1695</w:t>
      </w:r>
      <w:r w:rsidRPr="001375E8">
        <w:rPr>
          <w:rFonts w:ascii="Times New Roman" w:hAnsi="Times New Roman"/>
          <w:b/>
          <w:color w:val="000000"/>
          <w:sz w:val="28"/>
          <w:szCs w:val="20"/>
          <w:u w:val="single"/>
        </w:rPr>
        <w:t xml:space="preserve"> человек;</w:t>
      </w:r>
    </w:p>
    <w:p w:rsidR="001375E8" w:rsidRDefault="001375E8" w:rsidP="001375E8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375E8">
        <w:rPr>
          <w:rFonts w:ascii="Times New Roman" w:hAnsi="Times New Roman"/>
          <w:color w:val="000000"/>
          <w:sz w:val="28"/>
          <w:szCs w:val="20"/>
        </w:rPr>
        <w:t>2) населенного пункта (части территории населенного пункта, выделе</w:t>
      </w:r>
      <w:r w:rsidRPr="001375E8">
        <w:rPr>
          <w:rFonts w:ascii="Times New Roman" w:hAnsi="Times New Roman"/>
          <w:color w:val="000000"/>
          <w:sz w:val="28"/>
          <w:szCs w:val="20"/>
        </w:rPr>
        <w:t>н</w:t>
      </w:r>
      <w:r w:rsidRPr="001375E8">
        <w:rPr>
          <w:rFonts w:ascii="Times New Roman" w:hAnsi="Times New Roman"/>
          <w:color w:val="000000"/>
          <w:sz w:val="28"/>
          <w:szCs w:val="20"/>
        </w:rPr>
        <w:t>ной в целях реализации инициативного проекта):</w:t>
      </w: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1375E8">
        <w:rPr>
          <w:rFonts w:ascii="Times New Roman" w:hAnsi="Times New Roman"/>
          <w:b/>
          <w:color w:val="000000"/>
          <w:sz w:val="28"/>
          <w:u w:val="single"/>
        </w:rPr>
        <w:t>76</w:t>
      </w:r>
      <w:r w:rsidR="006A602B">
        <w:rPr>
          <w:rFonts w:ascii="Times New Roman" w:hAnsi="Times New Roman"/>
          <w:b/>
          <w:color w:val="000000"/>
          <w:sz w:val="28"/>
          <w:u w:val="single"/>
        </w:rPr>
        <w:t>2</w:t>
      </w:r>
      <w:r w:rsidRPr="001375E8">
        <w:rPr>
          <w:rFonts w:ascii="Times New Roman" w:hAnsi="Times New Roman"/>
          <w:b/>
          <w:color w:val="000000"/>
          <w:sz w:val="28"/>
          <w:u w:val="single"/>
        </w:rPr>
        <w:t xml:space="preserve"> человек</w:t>
      </w:r>
      <w:r w:rsidR="006A602B">
        <w:rPr>
          <w:rFonts w:ascii="Times New Roman" w:hAnsi="Times New Roman"/>
          <w:b/>
          <w:color w:val="000000"/>
          <w:sz w:val="28"/>
          <w:u w:val="single"/>
        </w:rPr>
        <w:t>а</w:t>
      </w:r>
      <w:r w:rsidR="00667DE2">
        <w:rPr>
          <w:rFonts w:ascii="Times New Roman" w:hAnsi="Times New Roman"/>
          <w:b/>
          <w:color w:val="000000"/>
          <w:sz w:val="28"/>
          <w:u w:val="single"/>
        </w:rPr>
        <w:t xml:space="preserve"> </w:t>
      </w:r>
      <w:bookmarkStart w:id="0" w:name="_GoBack"/>
      <w:bookmarkEnd w:id="0"/>
      <w:r w:rsidR="006A602B">
        <w:rPr>
          <w:rFonts w:ascii="Times New Roman" w:hAnsi="Times New Roman"/>
          <w:b/>
          <w:color w:val="000000"/>
          <w:sz w:val="28"/>
          <w:u w:val="single"/>
        </w:rPr>
        <w:t>.</w:t>
      </w:r>
    </w:p>
    <w:p w:rsidR="001375E8" w:rsidRDefault="001375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5E8" w:rsidRPr="001375E8" w:rsidRDefault="001375E8" w:rsidP="001375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E8">
        <w:rPr>
          <w:rFonts w:ascii="Times New Roman" w:hAnsi="Times New Roman" w:cs="Times New Roman"/>
          <w:sz w:val="28"/>
          <w:szCs w:val="28"/>
        </w:rPr>
        <w:t>3. Объект общественной инфраструктуры, на развитие (создание) которого направлен проект.</w:t>
      </w:r>
    </w:p>
    <w:p w:rsidR="00063742" w:rsidRPr="004A4B24" w:rsidRDefault="001375E8" w:rsidP="001375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E8">
        <w:rPr>
          <w:rFonts w:ascii="Times New Roman" w:hAnsi="Times New Roman" w:cs="Times New Roman"/>
          <w:sz w:val="28"/>
          <w:szCs w:val="28"/>
        </w:rPr>
        <w:t>3.1. Типология проекта (в соответствии с приложением № 2 к Положению о конкурсном отборе инициативных проектов на территории Омской области):</w:t>
      </w:r>
      <w:r w:rsidR="0046594C" w:rsidRPr="004659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6537E" w:rsidRPr="0036537E">
        <w:rPr>
          <w:rFonts w:ascii="Times New Roman" w:hAnsi="Times New Roman" w:cs="Times New Roman"/>
          <w:b/>
          <w:sz w:val="28"/>
          <w:szCs w:val="28"/>
          <w:u w:val="single"/>
        </w:rPr>
        <w:t>ремонт автомобильных дорог общего пользования местного значения</w:t>
      </w:r>
      <w:r w:rsidR="0046594C" w:rsidRPr="00BD70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D25AF" w:rsidRDefault="00E24FB3" w:rsidP="0046594C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B24">
        <w:rPr>
          <w:rFonts w:ascii="Times New Roman" w:hAnsi="Times New Roman" w:cs="Times New Roman"/>
          <w:sz w:val="28"/>
          <w:szCs w:val="28"/>
        </w:rPr>
        <w:t xml:space="preserve">3.2. Адрес объекта (при наличии): </w:t>
      </w:r>
      <w:r w:rsidR="0046594C" w:rsidRPr="00BD706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Омская область, </w:t>
      </w:r>
      <w:proofErr w:type="spellStart"/>
      <w:r w:rsidR="0046594C" w:rsidRPr="00BD7067">
        <w:rPr>
          <w:rFonts w:ascii="Times New Roman" w:hAnsi="Times New Roman" w:cs="Times New Roman"/>
          <w:b/>
          <w:sz w:val="28"/>
          <w:szCs w:val="28"/>
          <w:u w:val="single"/>
        </w:rPr>
        <w:t>Калачинский</w:t>
      </w:r>
      <w:proofErr w:type="spellEnd"/>
      <w:r w:rsidR="0046594C" w:rsidRPr="00BD706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район, </w:t>
      </w:r>
      <w:proofErr w:type="spellStart"/>
      <w:r w:rsidR="00FA3E22">
        <w:rPr>
          <w:rFonts w:ascii="Times New Roman" w:hAnsi="Times New Roman" w:cs="Times New Roman"/>
          <w:b/>
          <w:sz w:val="28"/>
          <w:szCs w:val="28"/>
          <w:u w:val="single"/>
        </w:rPr>
        <w:t>Глуховское</w:t>
      </w:r>
      <w:proofErr w:type="spellEnd"/>
      <w:r w:rsidR="00FA3E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сельское поселение, </w:t>
      </w:r>
      <w:r w:rsidR="0046594C" w:rsidRPr="00BD7067">
        <w:rPr>
          <w:rFonts w:ascii="Times New Roman" w:hAnsi="Times New Roman" w:cs="Times New Roman"/>
          <w:b/>
          <w:sz w:val="28"/>
          <w:szCs w:val="28"/>
          <w:u w:val="single"/>
        </w:rPr>
        <w:t xml:space="preserve">с. </w:t>
      </w:r>
      <w:proofErr w:type="spellStart"/>
      <w:r w:rsidR="003D25AF">
        <w:rPr>
          <w:rFonts w:ascii="Times New Roman" w:hAnsi="Times New Roman" w:cs="Times New Roman"/>
          <w:b/>
          <w:sz w:val="28"/>
          <w:szCs w:val="28"/>
          <w:u w:val="single"/>
        </w:rPr>
        <w:t>Глуховка</w:t>
      </w:r>
      <w:proofErr w:type="spellEnd"/>
      <w:r w:rsidR="003D25A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0B65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25AF" w:rsidRPr="003D25AF">
        <w:rPr>
          <w:rFonts w:ascii="Times New Roman" w:hAnsi="Times New Roman" w:cs="Times New Roman"/>
          <w:b/>
          <w:sz w:val="28"/>
          <w:szCs w:val="28"/>
          <w:u w:val="single"/>
        </w:rPr>
        <w:t>пер.  Южный</w:t>
      </w:r>
      <w:r w:rsidR="00D020B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D2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63742" w:rsidRPr="004A4B24" w:rsidRDefault="00E24FB3" w:rsidP="0046594C">
      <w:pPr>
        <w:pStyle w:val="ConsPlusNonformat"/>
        <w:ind w:firstLine="709"/>
      </w:pPr>
      <w:r w:rsidRPr="004A4B24">
        <w:rPr>
          <w:rFonts w:ascii="Times New Roman" w:hAnsi="Times New Roman" w:cs="Times New Roman"/>
          <w:sz w:val="24"/>
          <w:szCs w:val="24"/>
        </w:rPr>
        <w:t>(название района, населенного пункта, улицы,</w:t>
      </w:r>
      <w:r w:rsidR="0046594C">
        <w:rPr>
          <w:rFonts w:ascii="Times New Roman" w:hAnsi="Times New Roman" w:cs="Times New Roman"/>
          <w:sz w:val="24"/>
          <w:szCs w:val="24"/>
        </w:rPr>
        <w:t xml:space="preserve"> </w:t>
      </w:r>
      <w:r w:rsidRPr="004A4B24">
        <w:rPr>
          <w:rFonts w:ascii="Times New Roman" w:hAnsi="Times New Roman" w:cs="Times New Roman"/>
          <w:sz w:val="24"/>
          <w:szCs w:val="24"/>
        </w:rPr>
        <w:t>номер дома, при наличии – наименование организации)</w:t>
      </w:r>
    </w:p>
    <w:p w:rsidR="00063742" w:rsidRPr="004A4B24" w:rsidRDefault="00E24FB3">
      <w:pPr>
        <w:pStyle w:val="ConsPlusNonformat"/>
        <w:ind w:firstLine="709"/>
        <w:jc w:val="both"/>
      </w:pPr>
      <w:r w:rsidRPr="004A4B24">
        <w:rPr>
          <w:rFonts w:ascii="Times New Roman" w:hAnsi="Times New Roman" w:cs="Times New Roman"/>
          <w:sz w:val="28"/>
          <w:szCs w:val="28"/>
        </w:rPr>
        <w:t xml:space="preserve">3.3. Документы, подтверждающие право собственности муниципального образования </w:t>
      </w:r>
      <w:r w:rsidRPr="004A4B24">
        <w:rPr>
          <w:rFonts w:ascii="Times New Roman" w:hAnsi="Times New Roman" w:cs="Times New Roman"/>
          <w:sz w:val="28"/>
          <w:szCs w:val="28"/>
          <w:shd w:val="clear" w:color="auto" w:fill="FFFFFF"/>
        </w:rPr>
        <w:t>Омской области</w:t>
      </w:r>
      <w:r w:rsidRPr="004A4B24">
        <w:rPr>
          <w:rFonts w:ascii="Times New Roman" w:hAnsi="Times New Roman" w:cs="Times New Roman"/>
          <w:sz w:val="28"/>
          <w:szCs w:val="28"/>
        </w:rPr>
        <w:t xml:space="preserve"> на объект, на развитие (создание) которого направлен проект (прилагаются)</w:t>
      </w:r>
    </w:p>
    <w:p w:rsidR="00063742" w:rsidRPr="004A4B24" w:rsidRDefault="000637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5004"/>
        <w:gridCol w:w="1952"/>
        <w:gridCol w:w="1944"/>
      </w:tblGrid>
      <w:tr w:rsidR="00063742" w:rsidRPr="004A4B24" w:rsidTr="002E681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D020BC" w:rsidRDefault="00E24FB3">
            <w:pPr>
              <w:pStyle w:val="ConsPlusNormal"/>
              <w:jc w:val="center"/>
              <w:rPr>
                <w:b/>
              </w:rPr>
            </w:pPr>
            <w:r w:rsidRPr="00D020BC">
              <w:rPr>
                <w:b/>
              </w:rPr>
              <w:lastRenderedPageBreak/>
              <w:t>№ п/п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D020BC" w:rsidRDefault="00D64DE7">
            <w:pPr>
              <w:autoSpaceDE w:val="0"/>
              <w:spacing w:after="0" w:line="240" w:lineRule="auto"/>
              <w:textAlignment w:val="auto"/>
              <w:rPr>
                <w:b/>
              </w:rPr>
            </w:pPr>
            <w:r w:rsidRPr="00D020BC">
              <w:rPr>
                <w:rFonts w:ascii="Times New Roman" w:hAnsi="Times New Roman"/>
                <w:b/>
                <w:sz w:val="24"/>
                <w:szCs w:val="24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D020BC" w:rsidRDefault="00E24FB3">
            <w:pPr>
              <w:pStyle w:val="ConsPlusNormal"/>
              <w:jc w:val="center"/>
              <w:rPr>
                <w:b/>
              </w:rPr>
            </w:pPr>
            <w:r w:rsidRPr="00D020BC">
              <w:rPr>
                <w:b/>
              </w:rPr>
              <w:t>Дата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D020BC" w:rsidRDefault="00E24FB3">
            <w:pPr>
              <w:pStyle w:val="ConsPlusNormal"/>
              <w:jc w:val="center"/>
              <w:rPr>
                <w:b/>
              </w:rPr>
            </w:pPr>
            <w:r w:rsidRPr="00D020BC">
              <w:rPr>
                <w:b/>
              </w:rPr>
              <w:t>Номер документа</w:t>
            </w:r>
          </w:p>
        </w:tc>
      </w:tr>
      <w:tr w:rsidR="00063742" w:rsidRPr="004A4B24" w:rsidTr="002E681A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E681A" w:rsidRDefault="00E24FB3">
            <w:pPr>
              <w:pStyle w:val="ConsPlusNormal"/>
              <w:jc w:val="center"/>
            </w:pPr>
            <w:r w:rsidRPr="002E681A">
              <w:t>1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E681A" w:rsidRDefault="002E681A" w:rsidP="007246B6">
            <w:pPr>
              <w:pStyle w:val="ConsPlusNormal"/>
            </w:pPr>
            <w:r w:rsidRPr="002E681A">
              <w:t xml:space="preserve">Выписка из Единого государственного реестра недвижимости об объекте недвижимости </w:t>
            </w:r>
            <w:r w:rsidR="0046594C" w:rsidRPr="002E681A">
              <w:t xml:space="preserve">(на </w:t>
            </w:r>
            <w:r w:rsidR="007246B6" w:rsidRPr="002E681A">
              <w:t>автомобильную дорогу</w:t>
            </w:r>
            <w:r w:rsidR="0046594C" w:rsidRPr="002E681A">
              <w:t>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E681A" w:rsidRDefault="002E681A" w:rsidP="002E681A">
            <w:pPr>
              <w:pStyle w:val="ConsPlusNormal"/>
            </w:pPr>
            <w:r w:rsidRPr="002E681A">
              <w:t xml:space="preserve">30.09.2024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E681A" w:rsidRDefault="002E681A">
            <w:pPr>
              <w:pStyle w:val="ConsPlusNormal"/>
            </w:pPr>
            <w:r w:rsidRPr="002E681A">
              <w:t>КУВИ-001/2024-241531928</w:t>
            </w:r>
          </w:p>
        </w:tc>
      </w:tr>
      <w:tr w:rsidR="00C562EE" w:rsidRPr="004A4B24" w:rsidTr="002E681A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EE" w:rsidRPr="002E681A" w:rsidRDefault="00C562EE">
            <w:pPr>
              <w:pStyle w:val="ConsPlusNormal"/>
              <w:jc w:val="center"/>
            </w:pPr>
            <w:r w:rsidRPr="002E681A">
              <w:t>2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EE" w:rsidRPr="002E681A" w:rsidRDefault="002E681A">
            <w:pPr>
              <w:pStyle w:val="ConsPlusNormal"/>
            </w:pPr>
            <w:r w:rsidRPr="002E681A">
              <w:t xml:space="preserve">Выписка из Единого государственного реестра недвижимости об объекте недвижимости </w:t>
            </w:r>
            <w:r w:rsidR="007246B6" w:rsidRPr="002E681A">
              <w:t>(на земельный участок)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EE" w:rsidRPr="002E681A" w:rsidRDefault="002E681A" w:rsidP="002E681A">
            <w:pPr>
              <w:pStyle w:val="ConsPlusNormal"/>
            </w:pPr>
            <w:r w:rsidRPr="002E681A">
              <w:t xml:space="preserve">30.09.2024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2EE" w:rsidRPr="002E681A" w:rsidRDefault="002E681A" w:rsidP="007246B6">
            <w:pPr>
              <w:pStyle w:val="ConsPlusNormal"/>
            </w:pPr>
            <w:r w:rsidRPr="002E681A">
              <w:t>КУВИ-001/2024-241548387</w:t>
            </w:r>
          </w:p>
        </w:tc>
      </w:tr>
    </w:tbl>
    <w:p w:rsidR="00063742" w:rsidRPr="004A4B24" w:rsidRDefault="00063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DE7" w:rsidRPr="00D64DE7" w:rsidRDefault="00D64DE7" w:rsidP="00D64D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DE7">
        <w:rPr>
          <w:rFonts w:ascii="Times New Roman" w:hAnsi="Times New Roman" w:cs="Times New Roman"/>
          <w:sz w:val="28"/>
          <w:szCs w:val="28"/>
        </w:rPr>
        <w:t xml:space="preserve">4. Информация о вопросах местного значения или иных вопросах, право </w:t>
      </w:r>
      <w:proofErr w:type="gramStart"/>
      <w:r w:rsidRPr="00D64DE7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D64DE7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органу местного самоуправления Омской области, в рамках которых реализуется проект.</w:t>
      </w:r>
    </w:p>
    <w:p w:rsidR="00063742" w:rsidRPr="004A4B24" w:rsidRDefault="00D64DE7" w:rsidP="006A60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DE7">
        <w:rPr>
          <w:rFonts w:ascii="Times New Roman" w:hAnsi="Times New Roman" w:cs="Times New Roman"/>
          <w:sz w:val="28"/>
          <w:szCs w:val="28"/>
        </w:rPr>
        <w:t xml:space="preserve">4.1. Наименование вопросов местного значения или иных вопросов, право решения которых предоставлено органу местного самоуправления Омской области, в рамках которых реализуется проект: </w:t>
      </w:r>
      <w:r w:rsidRPr="00D64DE7">
        <w:rPr>
          <w:rFonts w:ascii="Times New Roman" w:hAnsi="Times New Roman" w:cs="Times New Roman"/>
          <w:b/>
          <w:sz w:val="28"/>
          <w:szCs w:val="28"/>
          <w:u w:val="single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ательством Российской Федерации</w:t>
      </w:r>
      <w:r w:rsidR="000843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4334" w:rsidRPr="00084334">
        <w:t xml:space="preserve"> </w:t>
      </w:r>
      <w:r w:rsidR="00084334" w:rsidRPr="00084334">
        <w:rPr>
          <w:rFonts w:ascii="Times New Roman" w:hAnsi="Times New Roman" w:cs="Times New Roman"/>
          <w:sz w:val="28"/>
          <w:szCs w:val="28"/>
        </w:rPr>
        <w:t xml:space="preserve">(в соответствии с </w:t>
      </w:r>
      <w:proofErr w:type="spellStart"/>
      <w:r w:rsidR="0008433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084334">
        <w:rPr>
          <w:rFonts w:ascii="Times New Roman" w:hAnsi="Times New Roman" w:cs="Times New Roman"/>
          <w:sz w:val="28"/>
          <w:szCs w:val="28"/>
        </w:rPr>
        <w:t>.</w:t>
      </w:r>
      <w:r w:rsidR="00706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84334">
        <w:rPr>
          <w:rFonts w:ascii="Times New Roman" w:hAnsi="Times New Roman" w:cs="Times New Roman"/>
          <w:sz w:val="28"/>
          <w:szCs w:val="28"/>
        </w:rPr>
        <w:t xml:space="preserve"> п.1 ст.14 </w:t>
      </w:r>
      <w:r w:rsidR="00084334" w:rsidRPr="00084334">
        <w:rPr>
          <w:rFonts w:ascii="Times New Roman" w:hAnsi="Times New Roman" w:cs="Times New Roman"/>
          <w:sz w:val="28"/>
          <w:szCs w:val="28"/>
        </w:rPr>
        <w:t>Федеральн</w:t>
      </w:r>
      <w:r w:rsidR="00084334">
        <w:rPr>
          <w:rFonts w:ascii="Times New Roman" w:hAnsi="Times New Roman" w:cs="Times New Roman"/>
          <w:sz w:val="28"/>
          <w:szCs w:val="28"/>
        </w:rPr>
        <w:t>ого</w:t>
      </w:r>
      <w:r w:rsidR="00084334" w:rsidRPr="000843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84334">
        <w:rPr>
          <w:rFonts w:ascii="Times New Roman" w:hAnsi="Times New Roman" w:cs="Times New Roman"/>
          <w:sz w:val="28"/>
          <w:szCs w:val="28"/>
        </w:rPr>
        <w:t>а от 0</w:t>
      </w:r>
      <w:r w:rsidR="00084334" w:rsidRPr="00084334">
        <w:rPr>
          <w:rFonts w:ascii="Times New Roman" w:hAnsi="Times New Roman" w:cs="Times New Roman"/>
          <w:sz w:val="28"/>
          <w:szCs w:val="28"/>
        </w:rPr>
        <w:t>6</w:t>
      </w:r>
      <w:r w:rsidR="00084334">
        <w:rPr>
          <w:rFonts w:ascii="Times New Roman" w:hAnsi="Times New Roman" w:cs="Times New Roman"/>
          <w:sz w:val="28"/>
          <w:szCs w:val="28"/>
        </w:rPr>
        <w:t>.10.</w:t>
      </w:r>
      <w:r w:rsidR="00084334" w:rsidRPr="00084334">
        <w:rPr>
          <w:rFonts w:ascii="Times New Roman" w:hAnsi="Times New Roman" w:cs="Times New Roman"/>
          <w:sz w:val="28"/>
          <w:szCs w:val="28"/>
        </w:rPr>
        <w:t>2003 года N131-ФЗ «Об общих принципах организации местного самоуправления в Российской Федерации»</w:t>
      </w:r>
      <w:r w:rsidR="006A602B">
        <w:rPr>
          <w:rFonts w:ascii="Times New Roman" w:hAnsi="Times New Roman" w:cs="Times New Roman"/>
          <w:sz w:val="28"/>
          <w:szCs w:val="28"/>
        </w:rPr>
        <w:t xml:space="preserve">, ст.2 Закона Омской области от </w:t>
      </w:r>
      <w:r w:rsidR="006A602B" w:rsidRPr="006A602B">
        <w:rPr>
          <w:rFonts w:ascii="Times New Roman" w:hAnsi="Times New Roman" w:cs="Times New Roman"/>
          <w:sz w:val="28"/>
          <w:szCs w:val="28"/>
        </w:rPr>
        <w:t>24</w:t>
      </w:r>
      <w:r w:rsidR="006A602B">
        <w:rPr>
          <w:rFonts w:ascii="Times New Roman" w:hAnsi="Times New Roman" w:cs="Times New Roman"/>
          <w:sz w:val="28"/>
          <w:szCs w:val="28"/>
        </w:rPr>
        <w:t>.09.</w:t>
      </w:r>
      <w:r w:rsidR="006A602B" w:rsidRPr="006A602B">
        <w:rPr>
          <w:rFonts w:ascii="Times New Roman" w:hAnsi="Times New Roman" w:cs="Times New Roman"/>
          <w:sz w:val="28"/>
          <w:szCs w:val="28"/>
        </w:rPr>
        <w:t xml:space="preserve">2015 года N 1786-ОЗ </w:t>
      </w:r>
      <w:r w:rsidR="006A602B">
        <w:rPr>
          <w:rFonts w:ascii="Times New Roman" w:hAnsi="Times New Roman" w:cs="Times New Roman"/>
          <w:sz w:val="28"/>
          <w:szCs w:val="28"/>
        </w:rPr>
        <w:t>«</w:t>
      </w:r>
      <w:r w:rsidR="006A602B" w:rsidRPr="006A602B">
        <w:rPr>
          <w:rFonts w:ascii="Times New Roman" w:hAnsi="Times New Roman" w:cs="Times New Roman"/>
          <w:sz w:val="28"/>
          <w:szCs w:val="28"/>
        </w:rPr>
        <w:t>О закреплении вопросов</w:t>
      </w:r>
      <w:r w:rsidR="006A602B">
        <w:rPr>
          <w:rFonts w:ascii="Times New Roman" w:hAnsi="Times New Roman" w:cs="Times New Roman"/>
          <w:sz w:val="28"/>
          <w:szCs w:val="28"/>
        </w:rPr>
        <w:t xml:space="preserve"> </w:t>
      </w:r>
      <w:r w:rsidR="006A602B" w:rsidRPr="006A602B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6A602B">
        <w:rPr>
          <w:rFonts w:ascii="Times New Roman" w:hAnsi="Times New Roman" w:cs="Times New Roman"/>
          <w:sz w:val="28"/>
          <w:szCs w:val="28"/>
        </w:rPr>
        <w:t xml:space="preserve"> </w:t>
      </w:r>
      <w:r w:rsidR="006A602B" w:rsidRPr="006A602B">
        <w:rPr>
          <w:rFonts w:ascii="Times New Roman" w:hAnsi="Times New Roman" w:cs="Times New Roman"/>
          <w:sz w:val="28"/>
          <w:szCs w:val="28"/>
        </w:rPr>
        <w:t>за сельскими поселениями</w:t>
      </w:r>
      <w:r w:rsidR="006A602B">
        <w:rPr>
          <w:rFonts w:ascii="Times New Roman" w:hAnsi="Times New Roman" w:cs="Times New Roman"/>
          <w:sz w:val="28"/>
          <w:szCs w:val="28"/>
        </w:rPr>
        <w:t xml:space="preserve"> </w:t>
      </w:r>
      <w:r w:rsidR="006A602B" w:rsidRPr="006A602B">
        <w:rPr>
          <w:rFonts w:ascii="Times New Roman" w:hAnsi="Times New Roman" w:cs="Times New Roman"/>
          <w:sz w:val="28"/>
          <w:szCs w:val="28"/>
        </w:rPr>
        <w:t>Омской области</w:t>
      </w:r>
      <w:r w:rsidR="006A602B">
        <w:rPr>
          <w:rFonts w:ascii="Times New Roman" w:hAnsi="Times New Roman" w:cs="Times New Roman"/>
          <w:sz w:val="28"/>
          <w:szCs w:val="28"/>
        </w:rPr>
        <w:t>»</w:t>
      </w:r>
      <w:r w:rsidR="00084334" w:rsidRPr="00084334">
        <w:rPr>
          <w:rFonts w:ascii="Times New Roman" w:hAnsi="Times New Roman" w:cs="Times New Roman"/>
          <w:sz w:val="28"/>
          <w:szCs w:val="28"/>
        </w:rPr>
        <w:t>).</w:t>
      </w:r>
    </w:p>
    <w:p w:rsidR="00063742" w:rsidRPr="004A4B24" w:rsidRDefault="00E24FB3">
      <w:pPr>
        <w:pStyle w:val="ConsPlusNonformat"/>
        <w:ind w:firstLine="709"/>
        <w:jc w:val="both"/>
      </w:pPr>
      <w:r w:rsidRPr="004A4B24">
        <w:rPr>
          <w:rFonts w:ascii="Times New Roman" w:hAnsi="Times New Roman" w:cs="Times New Roman"/>
          <w:sz w:val="28"/>
          <w:szCs w:val="28"/>
        </w:rPr>
        <w:t xml:space="preserve">4.2. Муниципальное образование Омской области, органы местного самоуправления которого осуществляют полномочия по решению вопроса местного значения </w:t>
      </w:r>
      <w:r w:rsidRPr="004A4B24">
        <w:rPr>
          <w:rFonts w:ascii="Times New Roman" w:hAnsi="Times New Roman"/>
          <w:sz w:val="28"/>
          <w:szCs w:val="28"/>
          <w:shd w:val="clear" w:color="auto" w:fill="FFFFFF"/>
        </w:rPr>
        <w:t xml:space="preserve">или иного вопроса, право </w:t>
      </w:r>
      <w:proofErr w:type="gramStart"/>
      <w:r w:rsidRPr="004A4B24">
        <w:rPr>
          <w:rFonts w:ascii="Times New Roman" w:hAnsi="Times New Roman"/>
          <w:sz w:val="28"/>
          <w:szCs w:val="28"/>
          <w:shd w:val="clear" w:color="auto" w:fill="FFFFFF"/>
        </w:rPr>
        <w:t>решения</w:t>
      </w:r>
      <w:proofErr w:type="gramEnd"/>
      <w:r w:rsidRPr="004A4B24">
        <w:rPr>
          <w:rFonts w:ascii="Times New Roman" w:hAnsi="Times New Roman"/>
          <w:sz w:val="28"/>
          <w:szCs w:val="28"/>
          <w:shd w:val="clear" w:color="auto" w:fill="FFFFFF"/>
        </w:rPr>
        <w:t xml:space="preserve"> которого предоставлено органу местного самоуправления Омской области,</w:t>
      </w:r>
      <w:r w:rsidRPr="004A4B24">
        <w:rPr>
          <w:rFonts w:ascii="Times New Roman" w:hAnsi="Times New Roman" w:cs="Times New Roman"/>
          <w:sz w:val="28"/>
          <w:szCs w:val="28"/>
        </w:rPr>
        <w:t xml:space="preserve"> и планируют реализовать проект:</w:t>
      </w:r>
    </w:p>
    <w:tbl>
      <w:tblPr>
        <w:tblW w:w="4958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"/>
        <w:gridCol w:w="9163"/>
      </w:tblGrid>
      <w:tr w:rsidR="00063742" w:rsidRPr="004A4B24">
        <w:tblPrEx>
          <w:tblCellMar>
            <w:top w:w="0" w:type="dxa"/>
            <w:bottom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742" w:rsidRPr="004A4B24" w:rsidRDefault="000637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742" w:rsidRPr="004A4B24" w:rsidRDefault="00E24F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24">
              <w:rPr>
                <w:rFonts w:ascii="Times New Roman" w:hAnsi="Times New Roman" w:cs="Times New Roman"/>
                <w:sz w:val="28"/>
                <w:szCs w:val="28"/>
              </w:rPr>
              <w:t>муниципальный район;</w:t>
            </w:r>
          </w:p>
        </w:tc>
      </w:tr>
    </w:tbl>
    <w:p w:rsidR="00063742" w:rsidRPr="004A4B24" w:rsidRDefault="00063742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32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9008"/>
      </w:tblGrid>
      <w:tr w:rsidR="00063742" w:rsidRPr="004A4B24">
        <w:tblPrEx>
          <w:tblCellMar>
            <w:top w:w="0" w:type="dxa"/>
            <w:bottom w:w="0" w:type="dxa"/>
          </w:tblCellMar>
        </w:tblPrEx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742" w:rsidRPr="004A4B24" w:rsidRDefault="000637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742" w:rsidRPr="004A4B24" w:rsidRDefault="00E24F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24">
              <w:rPr>
                <w:rFonts w:ascii="Times New Roman" w:hAnsi="Times New Roman" w:cs="Times New Roman"/>
                <w:sz w:val="28"/>
                <w:szCs w:val="28"/>
              </w:rPr>
              <w:t>городской округ;</w:t>
            </w:r>
          </w:p>
        </w:tc>
      </w:tr>
    </w:tbl>
    <w:p w:rsidR="00063742" w:rsidRPr="004A4B24" w:rsidRDefault="00063742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32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9008"/>
      </w:tblGrid>
      <w:tr w:rsidR="00063742" w:rsidRPr="004A4B24">
        <w:tblPrEx>
          <w:tblCellMar>
            <w:top w:w="0" w:type="dxa"/>
            <w:bottom w:w="0" w:type="dxa"/>
          </w:tblCellMar>
        </w:tblPrEx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742" w:rsidRPr="004A4B24" w:rsidRDefault="000637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742" w:rsidRPr="004A4B24" w:rsidRDefault="00E24F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24">
              <w:rPr>
                <w:rFonts w:ascii="Times New Roman" w:hAnsi="Times New Roman" w:cs="Times New Roman"/>
                <w:sz w:val="28"/>
                <w:szCs w:val="28"/>
              </w:rPr>
              <w:t>городское поселение;</w:t>
            </w:r>
          </w:p>
        </w:tc>
      </w:tr>
    </w:tbl>
    <w:p w:rsidR="00063742" w:rsidRPr="004A4B24" w:rsidRDefault="00063742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32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"/>
        <w:gridCol w:w="8949"/>
      </w:tblGrid>
      <w:tr w:rsidR="00063742" w:rsidRPr="004A4B24">
        <w:tblPrEx>
          <w:tblCellMar>
            <w:top w:w="0" w:type="dxa"/>
            <w:bottom w:w="0" w:type="dxa"/>
          </w:tblCellMar>
        </w:tblPrEx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742" w:rsidRPr="00084334" w:rsidRDefault="0008433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8433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v</w:t>
            </w: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742" w:rsidRPr="004A4B24" w:rsidRDefault="00E24F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24">
              <w:rPr>
                <w:rFonts w:ascii="Times New Roman" w:hAnsi="Times New Roman" w:cs="Times New Roman"/>
                <w:sz w:val="28"/>
                <w:szCs w:val="28"/>
              </w:rPr>
              <w:t>сельское поселение.</w:t>
            </w:r>
          </w:p>
        </w:tc>
      </w:tr>
    </w:tbl>
    <w:p w:rsidR="00063742" w:rsidRPr="004A4B24" w:rsidRDefault="00063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3742" w:rsidRPr="0060430C" w:rsidRDefault="00E24FB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30C">
        <w:rPr>
          <w:rFonts w:ascii="Times New Roman" w:hAnsi="Times New Roman" w:cs="Times New Roman"/>
          <w:b/>
          <w:sz w:val="28"/>
          <w:szCs w:val="28"/>
        </w:rPr>
        <w:t>5. Описание проекта.</w:t>
      </w:r>
    </w:p>
    <w:p w:rsidR="00063742" w:rsidRPr="00C45AC6" w:rsidRDefault="00E24FB3" w:rsidP="00AF732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30C">
        <w:rPr>
          <w:rFonts w:ascii="Times New Roman" w:hAnsi="Times New Roman" w:cs="Times New Roman"/>
          <w:b/>
          <w:sz w:val="28"/>
          <w:szCs w:val="28"/>
        </w:rPr>
        <w:t xml:space="preserve">5.1. Описание проблемы, на решение которой направлен проект: </w:t>
      </w:r>
    </w:p>
    <w:p w:rsidR="0073791D" w:rsidRDefault="00331C10" w:rsidP="00B171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F4">
        <w:rPr>
          <w:rFonts w:ascii="Times New Roman" w:hAnsi="Times New Roman" w:cs="Times New Roman"/>
          <w:sz w:val="28"/>
          <w:szCs w:val="28"/>
        </w:rPr>
        <w:t xml:space="preserve">Переулок Южный с. </w:t>
      </w:r>
      <w:proofErr w:type="spellStart"/>
      <w:r w:rsidRPr="00B171F4"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 w:rsidR="000B042B" w:rsidRPr="00B17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1F4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0B042B" w:rsidRPr="00B171F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171F4">
        <w:rPr>
          <w:rFonts w:ascii="Times New Roman" w:hAnsi="Times New Roman" w:cs="Times New Roman"/>
          <w:sz w:val="28"/>
          <w:szCs w:val="28"/>
        </w:rPr>
        <w:t>Омской</w:t>
      </w:r>
      <w:r w:rsidR="00C45AC6">
        <w:rPr>
          <w:rFonts w:ascii="Times New Roman" w:hAnsi="Times New Roman" w:cs="Times New Roman"/>
          <w:sz w:val="28"/>
          <w:szCs w:val="28"/>
        </w:rPr>
        <w:t xml:space="preserve"> области очень востребован</w:t>
      </w:r>
      <w:r w:rsidR="000B042B" w:rsidRPr="00B171F4">
        <w:rPr>
          <w:rFonts w:ascii="Times New Roman" w:hAnsi="Times New Roman" w:cs="Times New Roman"/>
          <w:sz w:val="28"/>
          <w:szCs w:val="28"/>
        </w:rPr>
        <w:t xml:space="preserve"> жителями </w:t>
      </w:r>
      <w:r w:rsidRPr="00B171F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171F4"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 w:rsidR="000B042B" w:rsidRPr="00B171F4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B171F4">
        <w:rPr>
          <w:rFonts w:ascii="Times New Roman" w:hAnsi="Times New Roman" w:cs="Times New Roman"/>
          <w:sz w:val="28"/>
          <w:szCs w:val="28"/>
        </w:rPr>
        <w:t xml:space="preserve">он соединяет улицы </w:t>
      </w:r>
      <w:proofErr w:type="spellStart"/>
      <w:r w:rsidRPr="00B171F4">
        <w:rPr>
          <w:rFonts w:ascii="Times New Roman" w:hAnsi="Times New Roman" w:cs="Times New Roman"/>
          <w:sz w:val="28"/>
          <w:szCs w:val="28"/>
        </w:rPr>
        <w:t>Тушминцева</w:t>
      </w:r>
      <w:proofErr w:type="spellEnd"/>
      <w:r w:rsidRPr="00B171F4">
        <w:rPr>
          <w:rFonts w:ascii="Times New Roman" w:hAnsi="Times New Roman" w:cs="Times New Roman"/>
          <w:sz w:val="28"/>
          <w:szCs w:val="28"/>
        </w:rPr>
        <w:t xml:space="preserve"> и ул. Ленина. </w:t>
      </w:r>
      <w:r w:rsidR="00B171F4" w:rsidRPr="00B171F4">
        <w:rPr>
          <w:rFonts w:ascii="Times New Roman" w:hAnsi="Times New Roman" w:cs="Times New Roman"/>
          <w:sz w:val="28"/>
          <w:szCs w:val="28"/>
        </w:rPr>
        <w:t>Жители, проживающие на ул</w:t>
      </w:r>
      <w:r w:rsidR="0073791D">
        <w:rPr>
          <w:rFonts w:ascii="Times New Roman" w:hAnsi="Times New Roman" w:cs="Times New Roman"/>
          <w:sz w:val="28"/>
          <w:szCs w:val="28"/>
        </w:rPr>
        <w:t>ицах</w:t>
      </w:r>
      <w:r w:rsidR="00B171F4" w:rsidRPr="00B171F4">
        <w:rPr>
          <w:rFonts w:ascii="Times New Roman" w:hAnsi="Times New Roman" w:cs="Times New Roman"/>
          <w:sz w:val="28"/>
          <w:szCs w:val="28"/>
        </w:rPr>
        <w:t xml:space="preserve"> Молодежная, </w:t>
      </w:r>
      <w:proofErr w:type="spellStart"/>
      <w:r w:rsidR="00B171F4" w:rsidRPr="00B171F4">
        <w:rPr>
          <w:rFonts w:ascii="Times New Roman" w:hAnsi="Times New Roman" w:cs="Times New Roman"/>
          <w:sz w:val="28"/>
          <w:szCs w:val="28"/>
        </w:rPr>
        <w:t>Калачинская</w:t>
      </w:r>
      <w:proofErr w:type="spellEnd"/>
      <w:r w:rsidR="00B171F4" w:rsidRPr="00B171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1F4" w:rsidRPr="00B171F4">
        <w:rPr>
          <w:rFonts w:ascii="Times New Roman" w:hAnsi="Times New Roman" w:cs="Times New Roman"/>
          <w:sz w:val="28"/>
          <w:szCs w:val="28"/>
        </w:rPr>
        <w:t>Тушминцева</w:t>
      </w:r>
      <w:proofErr w:type="spellEnd"/>
      <w:r w:rsidR="00B171F4" w:rsidRPr="00B171F4">
        <w:rPr>
          <w:rFonts w:ascii="Times New Roman" w:hAnsi="Times New Roman" w:cs="Times New Roman"/>
          <w:sz w:val="28"/>
          <w:szCs w:val="28"/>
        </w:rPr>
        <w:t>, Зеленая,</w:t>
      </w:r>
      <w:r w:rsidR="0073791D">
        <w:rPr>
          <w:rFonts w:ascii="Times New Roman" w:hAnsi="Times New Roman" w:cs="Times New Roman"/>
          <w:sz w:val="28"/>
          <w:szCs w:val="28"/>
        </w:rPr>
        <w:t xml:space="preserve"> по пер</w:t>
      </w:r>
      <w:r w:rsidR="00C45AC6">
        <w:rPr>
          <w:rFonts w:ascii="Times New Roman" w:hAnsi="Times New Roman" w:cs="Times New Roman"/>
          <w:sz w:val="28"/>
          <w:szCs w:val="28"/>
        </w:rPr>
        <w:t>еулку</w:t>
      </w:r>
      <w:r w:rsidR="0073791D">
        <w:rPr>
          <w:rFonts w:ascii="Times New Roman" w:hAnsi="Times New Roman" w:cs="Times New Roman"/>
          <w:sz w:val="28"/>
          <w:szCs w:val="28"/>
        </w:rPr>
        <w:t xml:space="preserve"> Южный</w:t>
      </w:r>
      <w:r w:rsidR="00B171F4" w:rsidRPr="00B171F4"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 xml:space="preserve">подвозят детей к школе </w:t>
      </w:r>
      <w:proofErr w:type="gramStart"/>
      <w:r w:rsidR="0073791D">
        <w:rPr>
          <w:rFonts w:ascii="Times New Roman" w:hAnsi="Times New Roman" w:cs="Times New Roman"/>
          <w:sz w:val="28"/>
          <w:szCs w:val="28"/>
        </w:rPr>
        <w:t xml:space="preserve">и </w:t>
      </w:r>
      <w:r w:rsidR="00B171F4" w:rsidRPr="00B171F4">
        <w:rPr>
          <w:rFonts w:ascii="Times New Roman" w:hAnsi="Times New Roman" w:cs="Times New Roman"/>
          <w:sz w:val="28"/>
          <w:szCs w:val="28"/>
        </w:rPr>
        <w:t xml:space="preserve"> детскому</w:t>
      </w:r>
      <w:proofErr w:type="gramEnd"/>
      <w:r w:rsidR="00B171F4" w:rsidRPr="00B171F4">
        <w:rPr>
          <w:rFonts w:ascii="Times New Roman" w:hAnsi="Times New Roman" w:cs="Times New Roman"/>
          <w:sz w:val="28"/>
          <w:szCs w:val="28"/>
        </w:rPr>
        <w:t xml:space="preserve"> саду</w:t>
      </w:r>
      <w:r w:rsidR="0073791D">
        <w:rPr>
          <w:rFonts w:ascii="Times New Roman" w:hAnsi="Times New Roman" w:cs="Times New Roman"/>
          <w:sz w:val="28"/>
          <w:szCs w:val="28"/>
        </w:rPr>
        <w:t xml:space="preserve">, </w:t>
      </w:r>
      <w:r w:rsidR="00B171F4" w:rsidRPr="00B171F4">
        <w:rPr>
          <w:rFonts w:ascii="Times New Roman" w:hAnsi="Times New Roman" w:cs="Times New Roman"/>
          <w:sz w:val="28"/>
          <w:szCs w:val="28"/>
        </w:rPr>
        <w:t xml:space="preserve"> </w:t>
      </w:r>
      <w:r w:rsidR="0073791D" w:rsidRPr="0073791D">
        <w:rPr>
          <w:rFonts w:ascii="Times New Roman" w:hAnsi="Times New Roman" w:cs="Times New Roman"/>
          <w:sz w:val="28"/>
          <w:szCs w:val="28"/>
        </w:rPr>
        <w:t xml:space="preserve">проезжают  к продуктовых магазинам, </w:t>
      </w:r>
      <w:r w:rsidR="00B171F4" w:rsidRPr="00B17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91D">
        <w:rPr>
          <w:rFonts w:ascii="Times New Roman" w:hAnsi="Times New Roman" w:cs="Times New Roman"/>
          <w:sz w:val="28"/>
          <w:szCs w:val="28"/>
        </w:rPr>
        <w:t>ФАПу</w:t>
      </w:r>
      <w:proofErr w:type="spellEnd"/>
      <w:r w:rsidR="0073791D">
        <w:rPr>
          <w:rFonts w:ascii="Times New Roman" w:hAnsi="Times New Roman" w:cs="Times New Roman"/>
          <w:sz w:val="28"/>
          <w:szCs w:val="28"/>
        </w:rPr>
        <w:t xml:space="preserve">, почте, Дому культуры </w:t>
      </w:r>
      <w:r w:rsidRPr="00B171F4">
        <w:rPr>
          <w:rFonts w:ascii="Times New Roman" w:hAnsi="Times New Roman" w:cs="Times New Roman"/>
          <w:sz w:val="28"/>
          <w:szCs w:val="28"/>
        </w:rPr>
        <w:t>и администрации сельского поселения</w:t>
      </w:r>
      <w:r w:rsidR="0073791D">
        <w:rPr>
          <w:rFonts w:ascii="Times New Roman" w:hAnsi="Times New Roman" w:cs="Times New Roman"/>
          <w:sz w:val="28"/>
          <w:szCs w:val="28"/>
        </w:rPr>
        <w:t>.</w:t>
      </w:r>
      <w:r w:rsidRPr="00B17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C10" w:rsidRPr="00B171F4" w:rsidRDefault="000B042B" w:rsidP="00B171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F4">
        <w:rPr>
          <w:rFonts w:ascii="Times New Roman" w:hAnsi="Times New Roman" w:cs="Times New Roman"/>
          <w:sz w:val="28"/>
          <w:szCs w:val="28"/>
        </w:rPr>
        <w:t xml:space="preserve">Протяженность </w:t>
      </w:r>
      <w:r w:rsidR="00B171F4" w:rsidRPr="00B171F4">
        <w:rPr>
          <w:rFonts w:ascii="Times New Roman" w:hAnsi="Times New Roman" w:cs="Times New Roman"/>
          <w:sz w:val="28"/>
          <w:szCs w:val="28"/>
        </w:rPr>
        <w:t xml:space="preserve">пер. </w:t>
      </w:r>
      <w:proofErr w:type="gramStart"/>
      <w:r w:rsidR="00B171F4" w:rsidRPr="00B171F4">
        <w:rPr>
          <w:rFonts w:ascii="Times New Roman" w:hAnsi="Times New Roman" w:cs="Times New Roman"/>
          <w:sz w:val="28"/>
          <w:szCs w:val="28"/>
        </w:rPr>
        <w:t xml:space="preserve">Южный </w:t>
      </w:r>
      <w:r w:rsidRPr="00B171F4">
        <w:rPr>
          <w:rFonts w:ascii="Times New Roman" w:hAnsi="Times New Roman" w:cs="Times New Roman"/>
          <w:sz w:val="28"/>
          <w:szCs w:val="28"/>
        </w:rPr>
        <w:t xml:space="preserve"> села</w:t>
      </w:r>
      <w:proofErr w:type="gramEnd"/>
      <w:r w:rsidRPr="00B17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1F4" w:rsidRPr="00B171F4"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 w:rsidRPr="00B171F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171F4" w:rsidRPr="00B171F4">
        <w:rPr>
          <w:rFonts w:ascii="Times New Roman" w:hAnsi="Times New Roman" w:cs="Times New Roman"/>
          <w:sz w:val="28"/>
          <w:szCs w:val="28"/>
        </w:rPr>
        <w:t>234</w:t>
      </w:r>
      <w:r w:rsidRPr="00B171F4">
        <w:rPr>
          <w:rFonts w:ascii="Times New Roman" w:hAnsi="Times New Roman" w:cs="Times New Roman"/>
          <w:sz w:val="28"/>
          <w:szCs w:val="28"/>
        </w:rPr>
        <w:t xml:space="preserve"> метр</w:t>
      </w:r>
      <w:r w:rsidR="00B171F4" w:rsidRPr="00B171F4">
        <w:rPr>
          <w:rFonts w:ascii="Times New Roman" w:hAnsi="Times New Roman" w:cs="Times New Roman"/>
          <w:sz w:val="28"/>
          <w:szCs w:val="28"/>
        </w:rPr>
        <w:t>а</w:t>
      </w:r>
      <w:r w:rsidRPr="00B171F4">
        <w:rPr>
          <w:rFonts w:ascii="Times New Roman" w:hAnsi="Times New Roman" w:cs="Times New Roman"/>
          <w:sz w:val="28"/>
          <w:szCs w:val="28"/>
        </w:rPr>
        <w:t xml:space="preserve">. Дорожное полотно </w:t>
      </w:r>
      <w:r w:rsidR="00B171F4" w:rsidRPr="00B171F4">
        <w:rPr>
          <w:rFonts w:ascii="Times New Roman" w:hAnsi="Times New Roman" w:cs="Times New Roman"/>
          <w:sz w:val="28"/>
          <w:szCs w:val="28"/>
        </w:rPr>
        <w:t>переулка</w:t>
      </w:r>
      <w:r w:rsidRPr="00B171F4">
        <w:rPr>
          <w:rFonts w:ascii="Times New Roman" w:hAnsi="Times New Roman" w:cs="Times New Roman"/>
          <w:sz w:val="28"/>
          <w:szCs w:val="28"/>
        </w:rPr>
        <w:t xml:space="preserve"> асфальтировалось </w:t>
      </w:r>
      <w:r w:rsidR="00B171F4" w:rsidRPr="00B171F4">
        <w:rPr>
          <w:rFonts w:ascii="Times New Roman" w:hAnsi="Times New Roman" w:cs="Times New Roman"/>
          <w:sz w:val="28"/>
          <w:szCs w:val="28"/>
        </w:rPr>
        <w:t>более</w:t>
      </w:r>
      <w:r w:rsidRPr="00B171F4">
        <w:rPr>
          <w:rFonts w:ascii="Times New Roman" w:hAnsi="Times New Roman" w:cs="Times New Roman"/>
          <w:sz w:val="28"/>
          <w:szCs w:val="28"/>
        </w:rPr>
        <w:t xml:space="preserve"> 40 лет назад. За время эксплуатации</w:t>
      </w:r>
      <w:r w:rsidR="00B171F4" w:rsidRPr="00B171F4">
        <w:rPr>
          <w:rFonts w:ascii="Times New Roman" w:hAnsi="Times New Roman" w:cs="Times New Roman"/>
          <w:sz w:val="28"/>
          <w:szCs w:val="28"/>
        </w:rPr>
        <w:t xml:space="preserve"> </w:t>
      </w:r>
      <w:r w:rsidR="00331C10" w:rsidRPr="00331C10">
        <w:rPr>
          <w:rFonts w:ascii="Times New Roman" w:hAnsi="Times New Roman"/>
          <w:sz w:val="28"/>
          <w:szCs w:val="28"/>
        </w:rPr>
        <w:t>асфальтового покрыт</w:t>
      </w:r>
      <w:r w:rsidR="00B171F4" w:rsidRPr="00B171F4">
        <w:rPr>
          <w:rFonts w:ascii="Times New Roman" w:hAnsi="Times New Roman"/>
          <w:sz w:val="28"/>
          <w:szCs w:val="28"/>
        </w:rPr>
        <w:t>ия ремонт ни разу не проводился,</w:t>
      </w:r>
      <w:r w:rsidR="00B171F4" w:rsidRPr="00B171F4">
        <w:rPr>
          <w:sz w:val="28"/>
          <w:szCs w:val="28"/>
        </w:rPr>
        <w:t xml:space="preserve"> </w:t>
      </w:r>
      <w:r w:rsidR="00B171F4" w:rsidRPr="00B171F4">
        <w:rPr>
          <w:rFonts w:ascii="Times New Roman" w:hAnsi="Times New Roman"/>
          <w:sz w:val="28"/>
          <w:szCs w:val="28"/>
        </w:rPr>
        <w:t>дорожное покрытие пришло в негодность.</w:t>
      </w:r>
      <w:r w:rsidR="00331C10" w:rsidRPr="00331C10">
        <w:rPr>
          <w:rFonts w:ascii="Times New Roman" w:hAnsi="Times New Roman"/>
          <w:sz w:val="28"/>
          <w:szCs w:val="28"/>
        </w:rPr>
        <w:t xml:space="preserve"> На данный момент дорога представляет собой сплошные ямы и выбоины. В период дождей, снеготаяния и весеннего паводка стоят лужи, улица становится труднопроходимой, что приносит большие неудобства жителям, в первую очередь детям и пожилым гражданам. Неудовлетворительное состояние дороги вызывает крайнее недовольство жителей, возникает угроза безопасности жизни и здоровья участникам дорожного движения. В связи с этим необходим полноценный ремонт всего асфальто</w:t>
      </w:r>
      <w:r w:rsidR="00331C10" w:rsidRPr="00B171F4">
        <w:rPr>
          <w:rFonts w:ascii="Times New Roman" w:hAnsi="Times New Roman"/>
          <w:sz w:val="28"/>
          <w:szCs w:val="28"/>
        </w:rPr>
        <w:t>вого</w:t>
      </w:r>
      <w:r w:rsidR="00331C10" w:rsidRPr="00331C10">
        <w:rPr>
          <w:rFonts w:ascii="Times New Roman" w:hAnsi="Times New Roman"/>
          <w:sz w:val="28"/>
          <w:szCs w:val="28"/>
        </w:rPr>
        <w:t xml:space="preserve"> покрытия. </w:t>
      </w:r>
    </w:p>
    <w:p w:rsidR="003D4704" w:rsidRPr="00701733" w:rsidRDefault="00E24FB3" w:rsidP="003D4704">
      <w:pPr>
        <w:pStyle w:val="ConsPlusNonformat"/>
        <w:ind w:firstLine="709"/>
        <w:jc w:val="both"/>
      </w:pPr>
      <w:r w:rsidRPr="0060430C">
        <w:rPr>
          <w:rFonts w:ascii="Times New Roman" w:hAnsi="Times New Roman" w:cs="Times New Roman"/>
          <w:b/>
          <w:sz w:val="28"/>
          <w:szCs w:val="28"/>
        </w:rPr>
        <w:t>5.2.</w:t>
      </w:r>
      <w:r w:rsidR="00822117" w:rsidRPr="00701733">
        <w:rPr>
          <w:rFonts w:ascii="Times New Roman" w:hAnsi="Times New Roman" w:cs="Times New Roman"/>
          <w:sz w:val="28"/>
          <w:szCs w:val="28"/>
        </w:rPr>
        <w:t xml:space="preserve"> </w:t>
      </w:r>
      <w:r w:rsidR="00822117" w:rsidRPr="0060430C">
        <w:rPr>
          <w:rFonts w:ascii="Times New Roman" w:hAnsi="Times New Roman" w:cs="Times New Roman"/>
          <w:b/>
          <w:sz w:val="28"/>
          <w:szCs w:val="28"/>
        </w:rPr>
        <w:t>Предложения по решению проблемы, указанной в пункте 5.1</w:t>
      </w:r>
      <w:r w:rsidR="007B3E42" w:rsidRPr="0060430C">
        <w:rPr>
          <w:rFonts w:ascii="Times New Roman" w:hAnsi="Times New Roman" w:cs="Times New Roman"/>
          <w:b/>
          <w:sz w:val="28"/>
          <w:szCs w:val="28"/>
        </w:rPr>
        <w:t xml:space="preserve"> настоящей Формы:</w:t>
      </w:r>
      <w:r w:rsidR="003D4704" w:rsidRPr="00701733">
        <w:t xml:space="preserve"> </w:t>
      </w:r>
    </w:p>
    <w:p w:rsidR="000B042B" w:rsidRPr="0073791D" w:rsidRDefault="000B042B" w:rsidP="00544E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1D">
        <w:rPr>
          <w:rFonts w:ascii="Times New Roman" w:hAnsi="Times New Roman" w:cs="Times New Roman"/>
          <w:sz w:val="28"/>
          <w:szCs w:val="28"/>
        </w:rPr>
        <w:t xml:space="preserve">Хорошее состояние дорог является одним из основных условий нормальной жизнедеятельности. Асфальтирование автомобильной дороги </w:t>
      </w:r>
      <w:r w:rsidR="0073791D" w:rsidRPr="0073791D">
        <w:rPr>
          <w:rFonts w:ascii="Times New Roman" w:hAnsi="Times New Roman" w:cs="Times New Roman"/>
          <w:sz w:val="28"/>
          <w:szCs w:val="28"/>
        </w:rPr>
        <w:t xml:space="preserve">пер. </w:t>
      </w:r>
      <w:proofErr w:type="gramStart"/>
      <w:r w:rsidR="0073791D" w:rsidRPr="0073791D">
        <w:rPr>
          <w:rFonts w:ascii="Times New Roman" w:hAnsi="Times New Roman" w:cs="Times New Roman"/>
          <w:sz w:val="28"/>
          <w:szCs w:val="28"/>
        </w:rPr>
        <w:t>Южный  села</w:t>
      </w:r>
      <w:proofErr w:type="gramEnd"/>
      <w:r w:rsidR="0073791D" w:rsidRPr="00737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91D" w:rsidRPr="0073791D"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 w:rsidRPr="0073791D">
        <w:rPr>
          <w:rFonts w:ascii="Times New Roman" w:hAnsi="Times New Roman" w:cs="Times New Roman"/>
          <w:sz w:val="28"/>
          <w:szCs w:val="28"/>
        </w:rPr>
        <w:t xml:space="preserve"> улу</w:t>
      </w:r>
      <w:r w:rsidR="00221A7C">
        <w:rPr>
          <w:rFonts w:ascii="Times New Roman" w:hAnsi="Times New Roman" w:cs="Times New Roman"/>
          <w:sz w:val="28"/>
          <w:szCs w:val="28"/>
        </w:rPr>
        <w:t>ч</w:t>
      </w:r>
      <w:r w:rsidRPr="0073791D">
        <w:rPr>
          <w:rFonts w:ascii="Times New Roman" w:hAnsi="Times New Roman" w:cs="Times New Roman"/>
          <w:sz w:val="28"/>
          <w:szCs w:val="28"/>
        </w:rPr>
        <w:t xml:space="preserve">шит качество жизни населения </w:t>
      </w:r>
      <w:r w:rsidR="0073791D" w:rsidRPr="0073791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3791D" w:rsidRPr="0073791D"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 w:rsidRPr="0073791D">
        <w:rPr>
          <w:rFonts w:ascii="Times New Roman" w:hAnsi="Times New Roman" w:cs="Times New Roman"/>
          <w:sz w:val="28"/>
          <w:szCs w:val="28"/>
        </w:rPr>
        <w:t>.</w:t>
      </w:r>
    </w:p>
    <w:p w:rsidR="00B171F4" w:rsidRPr="00B171F4" w:rsidRDefault="00B171F4" w:rsidP="00B171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F4">
        <w:rPr>
          <w:rFonts w:ascii="Times New Roman" w:hAnsi="Times New Roman" w:cs="Times New Roman"/>
          <w:sz w:val="28"/>
          <w:szCs w:val="28"/>
        </w:rPr>
        <w:t xml:space="preserve">Предлагаемые мероприятия по ремонту </w:t>
      </w:r>
      <w:r w:rsidR="00B5451E" w:rsidRPr="00B5451E">
        <w:rPr>
          <w:rFonts w:ascii="Times New Roman" w:hAnsi="Times New Roman" w:cs="Times New Roman"/>
          <w:sz w:val="28"/>
          <w:szCs w:val="28"/>
        </w:rPr>
        <w:t xml:space="preserve">пер. Южный </w:t>
      </w:r>
      <w:r w:rsidRPr="00B171F4">
        <w:rPr>
          <w:rFonts w:ascii="Times New Roman" w:hAnsi="Times New Roman" w:cs="Times New Roman"/>
          <w:sz w:val="28"/>
          <w:szCs w:val="28"/>
        </w:rPr>
        <w:t>(</w:t>
      </w:r>
      <w:r w:rsidR="008159DE">
        <w:rPr>
          <w:rFonts w:ascii="Times New Roman" w:hAnsi="Times New Roman" w:cs="Times New Roman"/>
          <w:sz w:val="28"/>
          <w:szCs w:val="28"/>
        </w:rPr>
        <w:t xml:space="preserve">протяженность </w:t>
      </w:r>
      <w:r w:rsidR="00B5451E">
        <w:rPr>
          <w:rFonts w:ascii="Times New Roman" w:hAnsi="Times New Roman" w:cs="Times New Roman"/>
          <w:sz w:val="28"/>
          <w:szCs w:val="28"/>
        </w:rPr>
        <w:t xml:space="preserve">234 </w:t>
      </w:r>
      <w:r w:rsidR="008159DE">
        <w:rPr>
          <w:rFonts w:ascii="Times New Roman" w:hAnsi="Times New Roman" w:cs="Times New Roman"/>
          <w:sz w:val="28"/>
          <w:szCs w:val="28"/>
        </w:rPr>
        <w:t xml:space="preserve">п. </w:t>
      </w:r>
      <w:r w:rsidRPr="00B171F4">
        <w:rPr>
          <w:rFonts w:ascii="Times New Roman" w:hAnsi="Times New Roman" w:cs="Times New Roman"/>
          <w:sz w:val="28"/>
          <w:szCs w:val="28"/>
        </w:rPr>
        <w:t>м</w:t>
      </w:r>
      <w:r w:rsidR="008159DE">
        <w:rPr>
          <w:rFonts w:ascii="Times New Roman" w:hAnsi="Times New Roman" w:cs="Times New Roman"/>
          <w:sz w:val="28"/>
          <w:szCs w:val="28"/>
        </w:rPr>
        <w:t>.</w:t>
      </w:r>
      <w:r w:rsidRPr="00B171F4">
        <w:rPr>
          <w:rFonts w:ascii="Times New Roman" w:hAnsi="Times New Roman" w:cs="Times New Roman"/>
          <w:sz w:val="28"/>
          <w:szCs w:val="28"/>
        </w:rPr>
        <w:t>) включают в себя следующие виды работ:</w:t>
      </w:r>
    </w:p>
    <w:p w:rsidR="00B171F4" w:rsidRPr="00B171F4" w:rsidRDefault="00B171F4" w:rsidP="00B171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F4">
        <w:rPr>
          <w:rFonts w:ascii="Times New Roman" w:hAnsi="Times New Roman" w:cs="Times New Roman"/>
          <w:sz w:val="28"/>
          <w:szCs w:val="28"/>
        </w:rPr>
        <w:t>- исправление профиля основания дороги</w:t>
      </w:r>
      <w:r w:rsidR="00472628">
        <w:rPr>
          <w:rFonts w:ascii="Times New Roman" w:hAnsi="Times New Roman" w:cs="Times New Roman"/>
          <w:sz w:val="28"/>
          <w:szCs w:val="28"/>
        </w:rPr>
        <w:t xml:space="preserve"> </w:t>
      </w:r>
      <w:r w:rsidRPr="00B171F4">
        <w:rPr>
          <w:rFonts w:ascii="Times New Roman" w:hAnsi="Times New Roman" w:cs="Times New Roman"/>
          <w:sz w:val="28"/>
          <w:szCs w:val="28"/>
        </w:rPr>
        <w:t xml:space="preserve">(площадь </w:t>
      </w:r>
      <w:r w:rsidR="00B5451E">
        <w:rPr>
          <w:rFonts w:ascii="Times New Roman" w:hAnsi="Times New Roman" w:cs="Times New Roman"/>
          <w:sz w:val="28"/>
          <w:szCs w:val="28"/>
        </w:rPr>
        <w:t>1170</w:t>
      </w:r>
      <w:r w:rsidRPr="00B17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71F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B171F4">
        <w:rPr>
          <w:rFonts w:ascii="Times New Roman" w:hAnsi="Times New Roman" w:cs="Times New Roman"/>
          <w:sz w:val="28"/>
          <w:szCs w:val="28"/>
        </w:rPr>
        <w:t>);</w:t>
      </w:r>
    </w:p>
    <w:p w:rsidR="00C45AC6" w:rsidRDefault="00B171F4" w:rsidP="00B545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F4">
        <w:rPr>
          <w:rFonts w:ascii="Times New Roman" w:hAnsi="Times New Roman" w:cs="Times New Roman"/>
          <w:sz w:val="28"/>
          <w:szCs w:val="28"/>
        </w:rPr>
        <w:t xml:space="preserve">- устройство покрытия толщиной </w:t>
      </w:r>
      <w:r w:rsidR="00472628">
        <w:rPr>
          <w:rFonts w:ascii="Times New Roman" w:hAnsi="Times New Roman" w:cs="Times New Roman"/>
          <w:sz w:val="28"/>
          <w:szCs w:val="28"/>
        </w:rPr>
        <w:t>8</w:t>
      </w:r>
      <w:r w:rsidRPr="00B171F4">
        <w:rPr>
          <w:rFonts w:ascii="Times New Roman" w:hAnsi="Times New Roman" w:cs="Times New Roman"/>
          <w:sz w:val="28"/>
          <w:szCs w:val="28"/>
        </w:rPr>
        <w:t xml:space="preserve"> см из асфальтобетонных смесей (площадью </w:t>
      </w:r>
      <w:r w:rsidR="00B5451E">
        <w:rPr>
          <w:rFonts w:ascii="Times New Roman" w:hAnsi="Times New Roman" w:cs="Times New Roman"/>
          <w:sz w:val="28"/>
          <w:szCs w:val="28"/>
        </w:rPr>
        <w:t>1170</w:t>
      </w:r>
      <w:r w:rsidRPr="00B17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1F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171F4">
        <w:rPr>
          <w:rFonts w:ascii="Times New Roman" w:hAnsi="Times New Roman" w:cs="Times New Roman"/>
          <w:sz w:val="28"/>
          <w:szCs w:val="28"/>
        </w:rPr>
        <w:t>.)</w:t>
      </w:r>
      <w:r w:rsidR="006574FA" w:rsidRPr="00657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920" w:rsidRDefault="006574FA" w:rsidP="00544E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1C">
        <w:rPr>
          <w:rFonts w:ascii="Times New Roman" w:hAnsi="Times New Roman" w:cs="Times New Roman"/>
          <w:sz w:val="28"/>
          <w:szCs w:val="28"/>
        </w:rPr>
        <w:t xml:space="preserve">Проект нашел поддержку и среди жителей, и среди КФХ, расположенных на </w:t>
      </w:r>
      <w:proofErr w:type="gramStart"/>
      <w:r w:rsidRPr="00AE6D1C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Pr="00AE6D1C">
        <w:rPr>
          <w:rFonts w:ascii="Times New Roman" w:hAnsi="Times New Roman" w:cs="Times New Roman"/>
          <w:sz w:val="28"/>
          <w:szCs w:val="28"/>
        </w:rPr>
        <w:t>Глуховского</w:t>
      </w:r>
      <w:proofErr w:type="spellEnd"/>
      <w:proofErr w:type="gramEnd"/>
      <w:r w:rsidRPr="00AE6D1C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  <w:r w:rsidR="00CD2920">
        <w:rPr>
          <w:rFonts w:ascii="Times New Roman" w:hAnsi="Times New Roman" w:cs="Times New Roman"/>
          <w:sz w:val="28"/>
          <w:szCs w:val="28"/>
        </w:rPr>
        <w:t xml:space="preserve"> Жители села примут трудовое участие в благоустройстве </w:t>
      </w:r>
      <w:r w:rsidR="00C45AC6">
        <w:rPr>
          <w:rFonts w:ascii="Times New Roman" w:hAnsi="Times New Roman" w:cs="Times New Roman"/>
          <w:sz w:val="28"/>
          <w:szCs w:val="28"/>
        </w:rPr>
        <w:t xml:space="preserve">прилегающей </w:t>
      </w:r>
      <w:r w:rsidR="00CD2920">
        <w:rPr>
          <w:rFonts w:ascii="Times New Roman" w:hAnsi="Times New Roman" w:cs="Times New Roman"/>
          <w:sz w:val="28"/>
          <w:szCs w:val="28"/>
        </w:rPr>
        <w:t>территории: буде</w:t>
      </w:r>
      <w:r w:rsidR="00C45AC6">
        <w:rPr>
          <w:rFonts w:ascii="Times New Roman" w:hAnsi="Times New Roman" w:cs="Times New Roman"/>
          <w:sz w:val="28"/>
          <w:szCs w:val="28"/>
        </w:rPr>
        <w:t>т произведена уборка территории.</w:t>
      </w:r>
      <w:r w:rsidR="00CD2920">
        <w:rPr>
          <w:rFonts w:ascii="Times New Roman" w:hAnsi="Times New Roman" w:cs="Times New Roman"/>
          <w:sz w:val="28"/>
          <w:szCs w:val="28"/>
        </w:rPr>
        <w:t xml:space="preserve"> Крестьянские фермерские хозяйства предоставят технику для погрузки и вывоза </w:t>
      </w:r>
      <w:r w:rsidR="00C45AC6">
        <w:rPr>
          <w:rFonts w:ascii="Times New Roman" w:hAnsi="Times New Roman" w:cs="Times New Roman"/>
          <w:sz w:val="28"/>
          <w:szCs w:val="28"/>
        </w:rPr>
        <w:t xml:space="preserve">строительного </w:t>
      </w:r>
      <w:r w:rsidR="00472628">
        <w:rPr>
          <w:rFonts w:ascii="Times New Roman" w:hAnsi="Times New Roman" w:cs="Times New Roman"/>
          <w:sz w:val="28"/>
          <w:szCs w:val="28"/>
        </w:rPr>
        <w:t>мусора.</w:t>
      </w:r>
      <w:r w:rsidR="00CD2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32F" w:rsidRPr="00AE6D1C" w:rsidRDefault="00C45AC6" w:rsidP="006574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C6">
        <w:rPr>
          <w:rFonts w:ascii="Times New Roman" w:hAnsi="Times New Roman" w:cs="Times New Roman"/>
          <w:sz w:val="28"/>
          <w:szCs w:val="28"/>
        </w:rPr>
        <w:t>Эксплуатация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5AC6">
        <w:rPr>
          <w:rFonts w:ascii="Times New Roman" w:hAnsi="Times New Roman" w:cs="Times New Roman"/>
          <w:sz w:val="28"/>
          <w:szCs w:val="28"/>
        </w:rPr>
        <w:t xml:space="preserve"> предполагает длительный срок, более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45AC6">
        <w:rPr>
          <w:rFonts w:ascii="Times New Roman" w:hAnsi="Times New Roman" w:cs="Times New Roman"/>
          <w:sz w:val="28"/>
          <w:szCs w:val="28"/>
        </w:rPr>
        <w:t xml:space="preserve"> лет, жители будут поддерживать </w:t>
      </w:r>
      <w:r>
        <w:rPr>
          <w:rFonts w:ascii="Times New Roman" w:hAnsi="Times New Roman" w:cs="Times New Roman"/>
          <w:sz w:val="28"/>
          <w:szCs w:val="28"/>
        </w:rPr>
        <w:t>дорогу</w:t>
      </w:r>
      <w:r w:rsidRPr="00C45AC6">
        <w:rPr>
          <w:rFonts w:ascii="Times New Roman" w:hAnsi="Times New Roman" w:cs="Times New Roman"/>
          <w:sz w:val="28"/>
          <w:szCs w:val="28"/>
        </w:rPr>
        <w:t xml:space="preserve"> в надлежащем состоянии, уничтожать сорную растительность и поросль деревьев и кустарников, с целью недопущения разрушения.</w:t>
      </w:r>
    </w:p>
    <w:p w:rsidR="0060430C" w:rsidRPr="007246B6" w:rsidRDefault="00822117" w:rsidP="0060430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30C">
        <w:rPr>
          <w:rFonts w:ascii="Times New Roman" w:hAnsi="Times New Roman" w:cs="Times New Roman"/>
          <w:b/>
          <w:sz w:val="28"/>
          <w:szCs w:val="28"/>
        </w:rPr>
        <w:t>5.3.</w:t>
      </w:r>
      <w:r w:rsidR="00E24FB3" w:rsidRPr="0060430C">
        <w:rPr>
          <w:rFonts w:ascii="Times New Roman" w:hAnsi="Times New Roman" w:cs="Times New Roman"/>
          <w:b/>
          <w:sz w:val="28"/>
          <w:szCs w:val="28"/>
        </w:rPr>
        <w:t> Ожидаемые результаты:</w:t>
      </w:r>
    </w:p>
    <w:p w:rsidR="00472628" w:rsidRDefault="00472628" w:rsidP="006043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28">
        <w:rPr>
          <w:rFonts w:ascii="Times New Roman" w:hAnsi="Times New Roman" w:cs="Times New Roman"/>
          <w:sz w:val="28"/>
          <w:szCs w:val="28"/>
        </w:rPr>
        <w:t xml:space="preserve">Результатом реализации инициативного проекта «Ремонт автомобильной дороги в с. </w:t>
      </w:r>
      <w:proofErr w:type="spellStart"/>
      <w:r w:rsidRPr="00472628"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 w:rsidRPr="00472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28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47262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 адресу: пер.  Южный (от ул.  Ленина до ул. </w:t>
      </w:r>
      <w:proofErr w:type="spellStart"/>
      <w:r w:rsidRPr="00472628">
        <w:rPr>
          <w:rFonts w:ascii="Times New Roman" w:hAnsi="Times New Roman" w:cs="Times New Roman"/>
          <w:sz w:val="28"/>
          <w:szCs w:val="28"/>
        </w:rPr>
        <w:t>Тушминцева</w:t>
      </w:r>
      <w:proofErr w:type="spellEnd"/>
      <w:r w:rsidRPr="00472628">
        <w:rPr>
          <w:rFonts w:ascii="Times New Roman" w:hAnsi="Times New Roman" w:cs="Times New Roman"/>
          <w:sz w:val="28"/>
          <w:szCs w:val="28"/>
        </w:rPr>
        <w:t>)» станет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7DD0" w:rsidRPr="00C45AC6" w:rsidRDefault="00472628" w:rsidP="006043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28">
        <w:rPr>
          <w:rFonts w:ascii="Times New Roman" w:hAnsi="Times New Roman" w:cs="Times New Roman"/>
          <w:sz w:val="28"/>
          <w:szCs w:val="28"/>
        </w:rPr>
        <w:t xml:space="preserve"> </w:t>
      </w:r>
      <w:r w:rsidR="00C45AC6">
        <w:rPr>
          <w:rFonts w:ascii="Times New Roman" w:hAnsi="Times New Roman" w:cs="Times New Roman"/>
          <w:sz w:val="28"/>
          <w:szCs w:val="28"/>
        </w:rPr>
        <w:t>у</w:t>
      </w:r>
      <w:r w:rsidR="00C67DD0" w:rsidRPr="000B042B">
        <w:rPr>
          <w:rFonts w:ascii="Times New Roman" w:hAnsi="Times New Roman" w:cs="Times New Roman"/>
          <w:sz w:val="28"/>
          <w:szCs w:val="28"/>
        </w:rPr>
        <w:t xml:space="preserve">лучшение безопасности участников дорожного движения (прежде всего </w:t>
      </w:r>
      <w:r w:rsidR="00C67DD0" w:rsidRPr="000B042B">
        <w:rPr>
          <w:rFonts w:ascii="Times New Roman" w:hAnsi="Times New Roman" w:cs="Times New Roman"/>
          <w:sz w:val="28"/>
          <w:szCs w:val="28"/>
        </w:rPr>
        <w:lastRenderedPageBreak/>
        <w:t>детей и пожилых людей)</w:t>
      </w:r>
      <w:r w:rsidR="00C45AC6">
        <w:rPr>
          <w:rFonts w:ascii="Times New Roman" w:hAnsi="Times New Roman" w:cs="Times New Roman"/>
          <w:sz w:val="28"/>
          <w:szCs w:val="28"/>
        </w:rPr>
        <w:t>;</w:t>
      </w:r>
    </w:p>
    <w:p w:rsidR="00C67DD0" w:rsidRPr="00C45AC6" w:rsidRDefault="00C67DD0" w:rsidP="006043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42B">
        <w:rPr>
          <w:rFonts w:ascii="Times New Roman" w:hAnsi="Times New Roman" w:cs="Times New Roman"/>
          <w:sz w:val="28"/>
          <w:szCs w:val="28"/>
        </w:rPr>
        <w:t xml:space="preserve"> </w:t>
      </w:r>
      <w:r w:rsidR="00C45AC6">
        <w:rPr>
          <w:rFonts w:ascii="Times New Roman" w:hAnsi="Times New Roman" w:cs="Times New Roman"/>
          <w:sz w:val="28"/>
          <w:szCs w:val="28"/>
        </w:rPr>
        <w:t>п</w:t>
      </w:r>
      <w:r w:rsidRPr="000B042B">
        <w:rPr>
          <w:rFonts w:ascii="Times New Roman" w:hAnsi="Times New Roman" w:cs="Times New Roman"/>
          <w:sz w:val="28"/>
          <w:szCs w:val="28"/>
        </w:rPr>
        <w:t>овышение уровня жизни и улучш</w:t>
      </w:r>
      <w:r w:rsidR="00C45AC6">
        <w:rPr>
          <w:rFonts w:ascii="Times New Roman" w:hAnsi="Times New Roman" w:cs="Times New Roman"/>
          <w:sz w:val="28"/>
          <w:szCs w:val="28"/>
        </w:rPr>
        <w:t>ени</w:t>
      </w:r>
      <w:r w:rsidR="00D020BC">
        <w:rPr>
          <w:rFonts w:ascii="Times New Roman" w:hAnsi="Times New Roman" w:cs="Times New Roman"/>
          <w:sz w:val="28"/>
          <w:szCs w:val="28"/>
        </w:rPr>
        <w:t>е</w:t>
      </w:r>
      <w:r w:rsidR="00C45AC6">
        <w:rPr>
          <w:rFonts w:ascii="Times New Roman" w:hAnsi="Times New Roman" w:cs="Times New Roman"/>
          <w:sz w:val="28"/>
          <w:szCs w:val="28"/>
        </w:rPr>
        <w:t xml:space="preserve"> условий проживания жителей;</w:t>
      </w:r>
    </w:p>
    <w:p w:rsidR="00C67DD0" w:rsidRPr="00C45AC6" w:rsidRDefault="00C45AC6" w:rsidP="006043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67DD0" w:rsidRPr="000B042B">
        <w:rPr>
          <w:rFonts w:ascii="Times New Roman" w:hAnsi="Times New Roman" w:cs="Times New Roman"/>
          <w:sz w:val="28"/>
          <w:szCs w:val="28"/>
        </w:rPr>
        <w:t xml:space="preserve">лучшение внешнего эстетического облика села, т.к. эта </w:t>
      </w:r>
      <w:r>
        <w:rPr>
          <w:rFonts w:ascii="Times New Roman" w:hAnsi="Times New Roman" w:cs="Times New Roman"/>
          <w:sz w:val="28"/>
          <w:szCs w:val="28"/>
        </w:rPr>
        <w:t xml:space="preserve">дорога </w:t>
      </w:r>
      <w:r w:rsidR="00C67DD0" w:rsidRPr="000B042B">
        <w:rPr>
          <w:rFonts w:ascii="Times New Roman" w:hAnsi="Times New Roman" w:cs="Times New Roman"/>
          <w:sz w:val="28"/>
          <w:szCs w:val="28"/>
        </w:rPr>
        <w:t>проходит в центральной части</w:t>
      </w:r>
      <w:r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C67DD0" w:rsidRPr="000B0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DD0" w:rsidRPr="000B042B" w:rsidRDefault="00C45AC6" w:rsidP="0060430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7DD0" w:rsidRPr="000B042B">
        <w:rPr>
          <w:rFonts w:ascii="Times New Roman" w:hAnsi="Times New Roman" w:cs="Times New Roman"/>
          <w:sz w:val="28"/>
          <w:szCs w:val="28"/>
        </w:rPr>
        <w:t>овышение уровня технического состояния дорог местного значения.</w:t>
      </w:r>
    </w:p>
    <w:p w:rsidR="00063742" w:rsidRPr="004A4B24" w:rsidRDefault="00063742" w:rsidP="0060430C">
      <w:pPr>
        <w:pStyle w:val="ConsPlusNonformat"/>
        <w:ind w:firstLine="709"/>
        <w:jc w:val="both"/>
        <w:rPr>
          <w:sz w:val="24"/>
          <w:szCs w:val="24"/>
        </w:rPr>
      </w:pPr>
    </w:p>
    <w:p w:rsidR="00544E62" w:rsidRPr="00544E62" w:rsidRDefault="00544E62" w:rsidP="00544E62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0"/>
        </w:rPr>
      </w:pPr>
      <w:r w:rsidRPr="00D020BC">
        <w:rPr>
          <w:rFonts w:ascii="Times New Roman" w:hAnsi="Times New Roman"/>
          <w:sz w:val="28"/>
          <w:szCs w:val="20"/>
        </w:rPr>
        <w:t>5.4. Наличие</w:t>
      </w:r>
      <w:r w:rsidRPr="00544E62">
        <w:rPr>
          <w:rFonts w:ascii="Times New Roman" w:hAnsi="Times New Roman"/>
          <w:sz w:val="28"/>
          <w:szCs w:val="20"/>
        </w:rPr>
        <w:t xml:space="preserve"> технической, проектной и сметной документации </w:t>
      </w:r>
      <w:r w:rsidRPr="00544E62">
        <w:rPr>
          <w:rFonts w:ascii="Times New Roman" w:hAnsi="Times New Roman"/>
          <w:szCs w:val="20"/>
        </w:rPr>
        <w:t>(выбрать нужное)</w:t>
      </w:r>
      <w:r w:rsidRPr="00544E62">
        <w:rPr>
          <w:rFonts w:ascii="Times New Roman" w:hAnsi="Times New Roman"/>
          <w:sz w:val="28"/>
          <w:szCs w:val="20"/>
        </w:rPr>
        <w:t>:</w:t>
      </w:r>
    </w:p>
    <w:p w:rsidR="00544E62" w:rsidRPr="00544E62" w:rsidRDefault="00544E62" w:rsidP="00544E62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0"/>
        </w:rPr>
      </w:pPr>
    </w:p>
    <w:tbl>
      <w:tblPr>
        <w:tblW w:w="50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"/>
        <w:gridCol w:w="146"/>
        <w:gridCol w:w="8966"/>
        <w:gridCol w:w="34"/>
      </w:tblGrid>
      <w:tr w:rsidR="006E0C11" w:rsidRPr="006E0C11" w:rsidTr="00885DF4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val="311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28" w:rsidRPr="006E0C11" w:rsidRDefault="00472628" w:rsidP="00885DF4">
            <w:pPr>
              <w:pStyle w:val="ConsPlusNonformat"/>
              <w:ind w:left="-113" w:right="-295"/>
              <w:jc w:val="both"/>
              <w:rPr>
                <w:sz w:val="10"/>
              </w:rPr>
            </w:pPr>
          </w:p>
          <w:p w:rsidR="00472628" w:rsidRPr="006E0C11" w:rsidRDefault="00472628" w:rsidP="00885DF4">
            <w:pPr>
              <w:pStyle w:val="ConsPlusNonformat"/>
              <w:ind w:left="-113" w:right="-295"/>
            </w:pPr>
            <w:r w:rsidRPr="006E0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9324" w:type="dxa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28" w:rsidRPr="006E0C11" w:rsidRDefault="00472628" w:rsidP="00885DF4">
            <w:pPr>
              <w:pStyle w:val="ConsPlusNonformat"/>
              <w:ind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C11">
              <w:rPr>
                <w:rFonts w:ascii="Times New Roman" w:hAnsi="Times New Roman" w:cs="Times New Roman"/>
                <w:sz w:val="28"/>
                <w:szCs w:val="28"/>
              </w:rPr>
              <w:t xml:space="preserve">   локальная смета на работы (услуги) в рамках    инициативного проекта,</w:t>
            </w:r>
          </w:p>
          <w:p w:rsidR="00472628" w:rsidRPr="006E0C11" w:rsidRDefault="00472628" w:rsidP="00472628">
            <w:pPr>
              <w:pStyle w:val="ConsPlusNonformat"/>
              <w:ind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C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4E62">
              <w:rPr>
                <w:rFonts w:ascii="Times New Roman" w:hAnsi="Times New Roman"/>
                <w:sz w:val="28"/>
              </w:rPr>
              <w:t xml:space="preserve">утвержденная главой муниципального </w:t>
            </w:r>
            <w:proofErr w:type="gramStart"/>
            <w:r w:rsidRPr="00544E62">
              <w:rPr>
                <w:rFonts w:ascii="Times New Roman" w:hAnsi="Times New Roman"/>
                <w:sz w:val="28"/>
              </w:rPr>
              <w:t xml:space="preserve">образования, </w:t>
            </w:r>
            <w:r w:rsidRPr="006E0C1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6E0C11">
              <w:rPr>
                <w:rFonts w:ascii="Times New Roman" w:hAnsi="Times New Roman" w:cs="Times New Roman"/>
                <w:sz w:val="28"/>
                <w:szCs w:val="28"/>
              </w:rPr>
              <w:t xml:space="preserve"> отметкой об   </w:t>
            </w:r>
          </w:p>
          <w:p w:rsidR="00472628" w:rsidRPr="006E0C11" w:rsidRDefault="00472628" w:rsidP="00472628">
            <w:pPr>
              <w:pStyle w:val="ConsPlusNonformat"/>
              <w:ind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C11">
              <w:rPr>
                <w:rFonts w:ascii="Times New Roman" w:hAnsi="Times New Roman" w:cs="Times New Roman"/>
                <w:sz w:val="28"/>
                <w:szCs w:val="28"/>
              </w:rPr>
              <w:t xml:space="preserve">    ознакомлении и согласии     представителя инициативной группы</w:t>
            </w:r>
          </w:p>
          <w:p w:rsidR="00472628" w:rsidRPr="006E0C11" w:rsidRDefault="00472628" w:rsidP="00472628">
            <w:pPr>
              <w:pStyle w:val="ConsPlusNonformat"/>
              <w:ind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C11">
              <w:rPr>
                <w:rFonts w:ascii="Times New Roman" w:hAnsi="Times New Roman" w:cs="Times New Roman"/>
                <w:sz w:val="28"/>
                <w:szCs w:val="28"/>
              </w:rPr>
              <w:t xml:space="preserve">    граждан;</w:t>
            </w:r>
          </w:p>
        </w:tc>
      </w:tr>
      <w:tr w:rsidR="00472628" w:rsidRPr="00EC1DC7" w:rsidTr="00885DF4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val="309"/>
        </w:trPr>
        <w:tc>
          <w:tcPr>
            <w:tcW w:w="473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28" w:rsidRPr="00EC1DC7" w:rsidRDefault="00472628" w:rsidP="00885DF4">
            <w:pPr>
              <w:pStyle w:val="ConsPlusNonformat"/>
              <w:ind w:left="-113" w:right="-295"/>
              <w:jc w:val="both"/>
              <w:rPr>
                <w:sz w:val="10"/>
              </w:rPr>
            </w:pPr>
          </w:p>
        </w:tc>
        <w:tc>
          <w:tcPr>
            <w:tcW w:w="93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28" w:rsidRPr="00EC1DC7" w:rsidRDefault="00472628" w:rsidP="00885DF4">
            <w:pPr>
              <w:pStyle w:val="ConsPlusNonformat"/>
              <w:ind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628" w:rsidRPr="00EC1DC7" w:rsidTr="00885DF4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val="30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28" w:rsidRPr="00EC1DC7" w:rsidRDefault="00472628" w:rsidP="00885DF4">
            <w:pPr>
              <w:pStyle w:val="ConsPlusNonformat"/>
              <w:ind w:left="-113" w:right="-295"/>
              <w:jc w:val="both"/>
              <w:rPr>
                <w:sz w:val="10"/>
              </w:rPr>
            </w:pPr>
          </w:p>
        </w:tc>
        <w:tc>
          <w:tcPr>
            <w:tcW w:w="93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28" w:rsidRPr="00EC1DC7" w:rsidRDefault="00472628" w:rsidP="00885DF4">
            <w:pPr>
              <w:pStyle w:val="ConsPlusNonformat"/>
              <w:ind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628" w:rsidRPr="00EC1DC7" w:rsidTr="00885D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28" w:rsidRPr="00EC1DC7" w:rsidRDefault="00472628" w:rsidP="00885D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08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28" w:rsidRPr="00EC1DC7" w:rsidRDefault="00472628" w:rsidP="00885DF4">
            <w:pPr>
              <w:pStyle w:val="ConsPlusNonformat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C7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на работы (услуги) в рамках проекта;</w:t>
            </w:r>
          </w:p>
        </w:tc>
      </w:tr>
      <w:tr w:rsidR="00472628" w:rsidRPr="00EC1DC7" w:rsidTr="00885D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28" w:rsidRPr="00EC1DC7" w:rsidRDefault="00472628" w:rsidP="00885D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28" w:rsidRPr="00EC1DC7" w:rsidRDefault="00472628" w:rsidP="00885DF4">
            <w:pPr>
              <w:pStyle w:val="ConsPlusNonformat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628" w:rsidRPr="00EC1DC7" w:rsidTr="00885D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28" w:rsidRPr="00601997" w:rsidRDefault="00472628" w:rsidP="00885D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28" w:rsidRPr="00EC1DC7" w:rsidRDefault="00472628" w:rsidP="00472628">
            <w:pPr>
              <w:pStyle w:val="ConsPlusNonformat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C7">
              <w:rPr>
                <w:rFonts w:ascii="Times New Roman" w:hAnsi="Times New Roman" w:cs="Times New Roman"/>
                <w:sz w:val="28"/>
                <w:szCs w:val="28"/>
              </w:rPr>
              <w:t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EC1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4E62" w:rsidRPr="00544E62" w:rsidRDefault="00544E62" w:rsidP="00544E62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0"/>
        </w:rPr>
      </w:pPr>
    </w:p>
    <w:p w:rsidR="00544E62" w:rsidRPr="00544E62" w:rsidRDefault="00544E62" w:rsidP="00544E62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0"/>
        </w:rPr>
      </w:pPr>
      <w:r w:rsidRPr="00544E62">
        <w:rPr>
          <w:rFonts w:ascii="Times New Roman" w:hAnsi="Times New Roman"/>
          <w:color w:val="000000"/>
          <w:sz w:val="28"/>
          <w:szCs w:val="20"/>
        </w:rPr>
        <w:t>6. Информация для оценки заявки на участие в конкурсном отборе.</w:t>
      </w:r>
    </w:p>
    <w:p w:rsidR="00C67DD0" w:rsidRPr="00C67DD0" w:rsidRDefault="00C67DD0" w:rsidP="00C67DD0">
      <w:pPr>
        <w:suppressAutoHyphens w:val="0"/>
        <w:autoSpaceDN/>
        <w:spacing w:after="0" w:line="240" w:lineRule="auto"/>
        <w:ind w:firstLine="709"/>
        <w:textAlignment w:val="auto"/>
        <w:rPr>
          <w:rFonts w:ascii="Times New Roman" w:hAnsi="Times New Roman"/>
          <w:color w:val="000000"/>
          <w:sz w:val="28"/>
          <w:szCs w:val="20"/>
        </w:rPr>
      </w:pPr>
      <w:r w:rsidRPr="00C67DD0">
        <w:rPr>
          <w:rFonts w:ascii="Times New Roman" w:hAnsi="Times New Roman"/>
          <w:color w:val="000000"/>
          <w:sz w:val="28"/>
          <w:szCs w:val="20"/>
        </w:rPr>
        <w:t>6.1. Количество граждан, принявших участие в выдвижении проекта:</w:t>
      </w:r>
      <w:r w:rsidRPr="00C67DD0">
        <w:rPr>
          <w:rFonts w:ascii="Times New Roman" w:hAnsi="Times New Roman"/>
          <w:color w:val="000000"/>
          <w:sz w:val="28"/>
          <w:szCs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722"/>
        <w:gridCol w:w="1479"/>
        <w:gridCol w:w="3740"/>
        <w:gridCol w:w="3740"/>
      </w:tblGrid>
      <w:tr w:rsidR="00C67DD0" w:rsidRPr="00C67DD0" w:rsidTr="00885DF4">
        <w:trPr>
          <w:trHeight w:val="360"/>
        </w:trPr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DD0" w:rsidRPr="00D020BC" w:rsidRDefault="00C67DD0" w:rsidP="00C67DD0">
            <w:pPr>
              <w:widowControl w:val="0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2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DD0" w:rsidRPr="00D020BC" w:rsidRDefault="00C67DD0" w:rsidP="00C67DD0">
            <w:pPr>
              <w:widowControl w:val="0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2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документа, по</w:t>
            </w:r>
            <w:r w:rsidRPr="00D02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r w:rsidRPr="00D02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тверждающего мнение граждан по выдвигаемым инициативам</w:t>
            </w: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DD0" w:rsidRPr="00D020BC" w:rsidRDefault="00C67DD0" w:rsidP="00C67DD0">
            <w:pPr>
              <w:widowControl w:val="0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2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(человек)</w:t>
            </w:r>
          </w:p>
        </w:tc>
        <w:tc>
          <w:tcPr>
            <w:tcW w:w="3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DD0" w:rsidRPr="00D020BC" w:rsidRDefault="00C67DD0" w:rsidP="00C67DD0">
            <w:pPr>
              <w:widowControl w:val="0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2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Доля в общей численности нас</w:t>
            </w:r>
            <w:r w:rsidRPr="00D02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D02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ления населенного пункта или части его территории</w:t>
            </w:r>
          </w:p>
          <w:p w:rsidR="00221A7C" w:rsidRPr="00D020BC" w:rsidRDefault="00221A7C" w:rsidP="00C67DD0">
            <w:pPr>
              <w:widowControl w:val="0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DD0" w:rsidRPr="00C67DD0" w:rsidRDefault="00C67DD0" w:rsidP="00C67DD0">
            <w:pPr>
              <w:widowControl w:val="0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</w:tc>
      </w:tr>
      <w:tr w:rsidR="00C67DD0" w:rsidRPr="00C67DD0" w:rsidTr="00885DF4">
        <w:trPr>
          <w:trHeight w:val="360"/>
        </w:trPr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DD0" w:rsidRPr="00221A7C" w:rsidRDefault="00C67DD0" w:rsidP="00C67DD0">
            <w:pPr>
              <w:widowControl w:val="0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A7C" w:rsidRDefault="00221A7C" w:rsidP="00C67DD0">
            <w:pPr>
              <w:widowControl w:val="0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7DD0" w:rsidRPr="00221A7C" w:rsidRDefault="00C67DD0" w:rsidP="00C67DD0">
            <w:pPr>
              <w:widowControl w:val="0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A7C">
              <w:rPr>
                <w:rFonts w:ascii="Times New Roman" w:hAnsi="Times New Roman"/>
                <w:color w:val="000000"/>
                <w:sz w:val="24"/>
                <w:szCs w:val="24"/>
              </w:rPr>
              <w:t>Протокол схода, собрания, ко</w:t>
            </w:r>
            <w:r w:rsidRPr="00221A7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21A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ференции граждан 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A7C" w:rsidRDefault="00221A7C" w:rsidP="00221A7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7DD0" w:rsidRPr="00221A7C" w:rsidRDefault="00E11FD2" w:rsidP="00221A7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A7C" w:rsidRDefault="00221A7C" w:rsidP="00221A7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7DD0" w:rsidRPr="00221A7C" w:rsidRDefault="00CE761B" w:rsidP="00CE76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15D66" w:rsidRPr="00221A7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="00221A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5D66" w:rsidRPr="00221A7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74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DD0" w:rsidRPr="00C67DD0" w:rsidRDefault="00C67DD0" w:rsidP="00C67DD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</w:tc>
      </w:tr>
      <w:tr w:rsidR="00C67DD0" w:rsidRPr="00383751" w:rsidTr="00885DF4">
        <w:trPr>
          <w:trHeight w:val="306"/>
        </w:trPr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DD0" w:rsidRPr="00383751" w:rsidRDefault="00C67DD0" w:rsidP="00C67DD0">
            <w:pPr>
              <w:widowControl w:val="0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83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DD0" w:rsidRPr="00383751" w:rsidRDefault="00C67DD0" w:rsidP="00C67DD0">
            <w:pPr>
              <w:widowControl w:val="0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83751">
              <w:rPr>
                <w:rFonts w:ascii="Times New Roman" w:hAnsi="Times New Roman"/>
                <w:sz w:val="24"/>
                <w:szCs w:val="24"/>
              </w:rPr>
              <w:t>Протокол о результатах опроса граждан по вопросу выявления мнения граждан о поддержке инициативного проекта (при наличии)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A7C" w:rsidRPr="00383751" w:rsidRDefault="00221A7C" w:rsidP="00221A7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221A7C" w:rsidRPr="00383751" w:rsidRDefault="00221A7C" w:rsidP="00221A7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C67DD0" w:rsidRPr="00383751" w:rsidRDefault="00405B84" w:rsidP="00221A7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8375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3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A7C" w:rsidRPr="00383751" w:rsidRDefault="00221A7C" w:rsidP="00221A7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221A7C" w:rsidRPr="00383751" w:rsidRDefault="00221A7C" w:rsidP="00221A7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C67DD0" w:rsidRPr="00383751" w:rsidRDefault="00383751" w:rsidP="00CE76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83751">
              <w:rPr>
                <w:rFonts w:ascii="Times New Roman" w:hAnsi="Times New Roman"/>
                <w:sz w:val="24"/>
                <w:szCs w:val="24"/>
              </w:rPr>
              <w:t>30,18</w:t>
            </w:r>
            <w:r w:rsidR="00221A7C" w:rsidRPr="0038375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374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DD0" w:rsidRPr="00383751" w:rsidRDefault="00C67DD0" w:rsidP="00C67DD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C67DD0" w:rsidRPr="00383751" w:rsidTr="00885DF4">
        <w:trPr>
          <w:trHeight w:val="360"/>
        </w:trPr>
        <w:tc>
          <w:tcPr>
            <w:tcW w:w="4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DD0" w:rsidRPr="00383751" w:rsidRDefault="00C67DD0" w:rsidP="00C67DD0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75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DD0" w:rsidRPr="00383751" w:rsidRDefault="00315D66" w:rsidP="00405B8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7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05B84" w:rsidRPr="00383751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3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DD0" w:rsidRPr="00383751" w:rsidRDefault="00383751" w:rsidP="0038375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751">
              <w:rPr>
                <w:rFonts w:ascii="Times New Roman" w:hAnsi="Times New Roman"/>
                <w:b/>
                <w:sz w:val="24"/>
                <w:szCs w:val="24"/>
              </w:rPr>
              <w:t>35,82</w:t>
            </w:r>
            <w:r w:rsidR="00221A7C" w:rsidRPr="00383751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374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DD0" w:rsidRPr="00383751" w:rsidRDefault="00C67DD0" w:rsidP="00C67DD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C67DD0" w:rsidRPr="00383751" w:rsidRDefault="00C67DD0" w:rsidP="00C67DD0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0"/>
        </w:rPr>
      </w:pPr>
    </w:p>
    <w:p w:rsidR="00C67DD0" w:rsidRPr="00383751" w:rsidRDefault="00C67DD0" w:rsidP="00C67DD0">
      <w:pPr>
        <w:widowControl w:val="0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0"/>
        </w:rPr>
      </w:pPr>
      <w:r w:rsidRPr="00383751">
        <w:rPr>
          <w:rFonts w:ascii="Times New Roman" w:hAnsi="Times New Roman"/>
          <w:sz w:val="28"/>
          <w:szCs w:val="20"/>
        </w:rPr>
        <w:t xml:space="preserve">6.2. Количество </w:t>
      </w:r>
      <w:proofErr w:type="spellStart"/>
      <w:r w:rsidRPr="00383751">
        <w:rPr>
          <w:rFonts w:ascii="Times New Roman" w:hAnsi="Times New Roman"/>
          <w:sz w:val="28"/>
          <w:szCs w:val="20"/>
        </w:rPr>
        <w:t>благополучателей</w:t>
      </w:r>
      <w:proofErr w:type="spellEnd"/>
      <w:r w:rsidRPr="00383751">
        <w:rPr>
          <w:rFonts w:ascii="Times New Roman" w:hAnsi="Times New Roman"/>
          <w:sz w:val="28"/>
          <w:szCs w:val="20"/>
        </w:rPr>
        <w:t>, которые будут пользоваться результ</w:t>
      </w:r>
      <w:r w:rsidRPr="00383751">
        <w:rPr>
          <w:rFonts w:ascii="Times New Roman" w:hAnsi="Times New Roman"/>
          <w:sz w:val="28"/>
          <w:szCs w:val="20"/>
        </w:rPr>
        <w:t>а</w:t>
      </w:r>
      <w:r w:rsidRPr="00383751">
        <w:rPr>
          <w:rFonts w:ascii="Times New Roman" w:hAnsi="Times New Roman"/>
          <w:sz w:val="28"/>
          <w:szCs w:val="20"/>
        </w:rPr>
        <w:t xml:space="preserve">тами реализованного проекта </w:t>
      </w:r>
    </w:p>
    <w:p w:rsidR="00C67DD0" w:rsidRPr="00383751" w:rsidRDefault="00C67DD0" w:rsidP="00C67DD0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16"/>
          <w:szCs w:val="20"/>
        </w:rPr>
      </w:pPr>
    </w:p>
    <w:p w:rsidR="00063742" w:rsidRPr="004A4B24" w:rsidRDefault="0006374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949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5001"/>
        <w:gridCol w:w="1701"/>
        <w:gridCol w:w="2127"/>
      </w:tblGrid>
      <w:tr w:rsidR="00063742" w:rsidRPr="004A4B2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D020BC" w:rsidRDefault="00E24FB3">
            <w:pPr>
              <w:pStyle w:val="ConsPlusNormal"/>
              <w:jc w:val="center"/>
              <w:rPr>
                <w:b/>
              </w:rPr>
            </w:pPr>
            <w:r w:rsidRPr="00D020BC">
              <w:rPr>
                <w:b/>
              </w:rPr>
              <w:t>№</w:t>
            </w:r>
          </w:p>
          <w:p w:rsidR="00063742" w:rsidRPr="00D020BC" w:rsidRDefault="00E24FB3">
            <w:pPr>
              <w:pStyle w:val="ConsPlusNormal"/>
              <w:jc w:val="center"/>
              <w:rPr>
                <w:b/>
              </w:rPr>
            </w:pPr>
            <w:r w:rsidRPr="00D020BC">
              <w:rPr>
                <w:b/>
              </w:rPr>
              <w:t>п/п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D020BC" w:rsidRDefault="00E24FB3">
            <w:pPr>
              <w:pStyle w:val="ConsPlusNormal"/>
              <w:jc w:val="center"/>
              <w:rPr>
                <w:b/>
              </w:rPr>
            </w:pPr>
            <w:r w:rsidRPr="00D020BC">
              <w:rPr>
                <w:b/>
              </w:rPr>
              <w:t>Наименование групп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D020BC" w:rsidRDefault="00E24FB3">
            <w:pPr>
              <w:pStyle w:val="ConsPlusNormal"/>
              <w:jc w:val="center"/>
              <w:rPr>
                <w:b/>
              </w:rPr>
            </w:pPr>
            <w:r w:rsidRPr="00D020BC">
              <w:rPr>
                <w:b/>
              </w:rPr>
              <w:t>Количество (человек)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D020BC" w:rsidRDefault="00E24FB3">
            <w:pPr>
              <w:pStyle w:val="ConsPlusNormal"/>
              <w:jc w:val="center"/>
              <w:rPr>
                <w:b/>
              </w:rPr>
            </w:pPr>
            <w:r w:rsidRPr="00D020BC">
              <w:rPr>
                <w:b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063742" w:rsidRPr="00221A7C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21A7C" w:rsidRDefault="00E24FB3">
            <w:pPr>
              <w:pStyle w:val="ConsPlusNormal"/>
              <w:jc w:val="center"/>
            </w:pPr>
            <w:r w:rsidRPr="00221A7C">
              <w:t>1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21A7C" w:rsidRDefault="00EB0612">
            <w:pPr>
              <w:pStyle w:val="ConsPlusNormal"/>
            </w:pPr>
            <w:r w:rsidRPr="00221A7C">
              <w:t>Трудоспособное население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21A7C" w:rsidRDefault="00D32F69" w:rsidP="00221A7C">
            <w:pPr>
              <w:pStyle w:val="ConsPlusNormal"/>
              <w:jc w:val="center"/>
            </w:pPr>
            <w:r w:rsidRPr="00221A7C">
              <w:t>369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21A7C" w:rsidRDefault="00221A7C" w:rsidP="00A633C5">
            <w:pPr>
              <w:pStyle w:val="ConsPlusNormal"/>
              <w:jc w:val="center"/>
            </w:pPr>
            <w:r w:rsidRPr="00221A7C">
              <w:t>48,</w:t>
            </w:r>
            <w:r w:rsidR="006A602B">
              <w:t>4</w:t>
            </w:r>
            <w:r w:rsidR="00A633C5">
              <w:t>3</w:t>
            </w:r>
            <w:r w:rsidRPr="00221A7C">
              <w:t xml:space="preserve"> </w:t>
            </w:r>
            <w:r w:rsidR="00EB0612" w:rsidRPr="00221A7C">
              <w:t>%</w:t>
            </w:r>
          </w:p>
        </w:tc>
      </w:tr>
      <w:tr w:rsidR="00063742" w:rsidRPr="00221A7C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21A7C" w:rsidRDefault="00E24FB3">
            <w:pPr>
              <w:pStyle w:val="ConsPlusNormal"/>
              <w:jc w:val="center"/>
            </w:pPr>
            <w:r w:rsidRPr="00221A7C">
              <w:lastRenderedPageBreak/>
              <w:t>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21A7C" w:rsidRDefault="00EB0612">
            <w:pPr>
              <w:pStyle w:val="ConsPlusNormal"/>
            </w:pPr>
            <w:r w:rsidRPr="00221A7C">
              <w:t>Пенсионеры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21A7C" w:rsidRDefault="00D32F69" w:rsidP="00221A7C">
            <w:pPr>
              <w:pStyle w:val="ConsPlusNormal"/>
              <w:jc w:val="center"/>
            </w:pPr>
            <w:r w:rsidRPr="00221A7C">
              <w:t>228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21A7C" w:rsidRDefault="00EB0612" w:rsidP="006A602B">
            <w:pPr>
              <w:pStyle w:val="ConsPlusNormal"/>
              <w:jc w:val="center"/>
            </w:pPr>
            <w:r w:rsidRPr="00221A7C">
              <w:t>29</w:t>
            </w:r>
            <w:r w:rsidR="000D0CFF" w:rsidRPr="00221A7C">
              <w:t>,</w:t>
            </w:r>
            <w:r w:rsidR="006A602B">
              <w:t>92</w:t>
            </w:r>
            <w:r w:rsidR="00221A7C" w:rsidRPr="00221A7C">
              <w:t xml:space="preserve"> </w:t>
            </w:r>
            <w:r w:rsidRPr="00221A7C">
              <w:t>%</w:t>
            </w:r>
          </w:p>
        </w:tc>
      </w:tr>
      <w:tr w:rsidR="00EB0612" w:rsidRPr="00221A7C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612" w:rsidRPr="00221A7C" w:rsidRDefault="00EB0612">
            <w:pPr>
              <w:pStyle w:val="ConsPlusNormal"/>
              <w:jc w:val="center"/>
            </w:pPr>
            <w:r w:rsidRPr="00221A7C">
              <w:t>3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612" w:rsidRPr="00221A7C" w:rsidRDefault="00EB0612">
            <w:pPr>
              <w:pStyle w:val="ConsPlusNormal"/>
            </w:pPr>
            <w:r w:rsidRPr="00221A7C">
              <w:t>Школьники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612" w:rsidRPr="00221A7C" w:rsidRDefault="00D32F69" w:rsidP="00221A7C">
            <w:pPr>
              <w:pStyle w:val="ConsPlusNormal"/>
              <w:jc w:val="center"/>
            </w:pPr>
            <w:r w:rsidRPr="00221A7C">
              <w:t>116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612" w:rsidRPr="00221A7C" w:rsidRDefault="00221A7C" w:rsidP="006A602B">
            <w:pPr>
              <w:pStyle w:val="ConsPlusNormal"/>
              <w:jc w:val="center"/>
            </w:pPr>
            <w:r w:rsidRPr="00221A7C">
              <w:t>15,</w:t>
            </w:r>
            <w:r w:rsidR="006A602B">
              <w:t>22</w:t>
            </w:r>
            <w:r w:rsidRPr="00221A7C">
              <w:t xml:space="preserve"> </w:t>
            </w:r>
            <w:r w:rsidR="00EB0612" w:rsidRPr="00221A7C">
              <w:t>%</w:t>
            </w:r>
          </w:p>
        </w:tc>
      </w:tr>
      <w:tr w:rsidR="00EB0612" w:rsidRPr="00221A7C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612" w:rsidRPr="00221A7C" w:rsidRDefault="00EB0612">
            <w:pPr>
              <w:pStyle w:val="ConsPlusNormal"/>
              <w:jc w:val="center"/>
            </w:pPr>
            <w:r w:rsidRPr="00221A7C">
              <w:t>4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612" w:rsidRPr="00221A7C" w:rsidRDefault="00EB0612" w:rsidP="000D0CFF">
            <w:pPr>
              <w:pStyle w:val="ConsPlusNormal"/>
            </w:pPr>
            <w:r w:rsidRPr="00221A7C">
              <w:t xml:space="preserve">Дети дошкольного возраста (от </w:t>
            </w:r>
            <w:r w:rsidR="000D0CFF" w:rsidRPr="00221A7C">
              <w:t>3</w:t>
            </w:r>
            <w:r w:rsidRPr="00221A7C">
              <w:t xml:space="preserve"> до 6 лет включительно)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612" w:rsidRPr="00221A7C" w:rsidRDefault="00D32F69" w:rsidP="006A602B">
            <w:pPr>
              <w:pStyle w:val="ConsPlusNormal"/>
              <w:jc w:val="center"/>
            </w:pPr>
            <w:r w:rsidRPr="00221A7C">
              <w:t>3</w:t>
            </w:r>
            <w:r w:rsidR="006A602B"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612" w:rsidRPr="00221A7C" w:rsidRDefault="00221A7C" w:rsidP="00A633C5">
            <w:pPr>
              <w:pStyle w:val="ConsPlusNormal"/>
              <w:jc w:val="center"/>
            </w:pPr>
            <w:r w:rsidRPr="00221A7C">
              <w:t>4,</w:t>
            </w:r>
            <w:r w:rsidR="00A633C5">
              <w:t>33</w:t>
            </w:r>
            <w:r w:rsidRPr="00221A7C">
              <w:t xml:space="preserve"> </w:t>
            </w:r>
            <w:r w:rsidR="000D0CFF" w:rsidRPr="00221A7C">
              <w:t>%</w:t>
            </w:r>
          </w:p>
        </w:tc>
      </w:tr>
      <w:tr w:rsidR="00063742" w:rsidRPr="004A4B24">
        <w:tblPrEx>
          <w:tblCellMar>
            <w:top w:w="0" w:type="dxa"/>
            <w:bottom w:w="0" w:type="dxa"/>
          </w:tblCellMar>
        </w:tblPrEx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21A7C" w:rsidRDefault="00E24FB3">
            <w:pPr>
              <w:pStyle w:val="ConsPlusNormal"/>
            </w:pPr>
            <w:r w:rsidRPr="00221A7C"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21A7C" w:rsidRDefault="00D32F69" w:rsidP="006A602B">
            <w:pPr>
              <w:pStyle w:val="ConsPlusNormal"/>
              <w:jc w:val="center"/>
            </w:pPr>
            <w:r w:rsidRPr="00221A7C">
              <w:t>7</w:t>
            </w:r>
            <w:r w:rsidR="006A602B">
              <w:t>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21A7C" w:rsidRDefault="00D32F69" w:rsidP="00221A7C">
            <w:pPr>
              <w:pStyle w:val="ConsPlusNormal"/>
              <w:jc w:val="center"/>
            </w:pPr>
            <w:r w:rsidRPr="00221A7C">
              <w:t>97,9</w:t>
            </w:r>
            <w:r w:rsidR="006A602B">
              <w:t>0</w:t>
            </w:r>
            <w:r w:rsidR="00221A7C" w:rsidRPr="00221A7C">
              <w:t xml:space="preserve"> </w:t>
            </w:r>
            <w:r w:rsidR="00EB0612" w:rsidRPr="00221A7C">
              <w:t>%</w:t>
            </w:r>
          </w:p>
        </w:tc>
      </w:tr>
    </w:tbl>
    <w:p w:rsidR="00063742" w:rsidRPr="004A4B24" w:rsidRDefault="00063742">
      <w:pPr>
        <w:pStyle w:val="ConsPlusNormal"/>
        <w:jc w:val="both"/>
        <w:rPr>
          <w:sz w:val="22"/>
          <w:szCs w:val="28"/>
        </w:rPr>
      </w:pPr>
    </w:p>
    <w:p w:rsidR="00063742" w:rsidRPr="004A4B24" w:rsidRDefault="00E24F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24">
        <w:rPr>
          <w:rFonts w:ascii="Times New Roman" w:hAnsi="Times New Roman" w:cs="Times New Roman"/>
          <w:sz w:val="28"/>
          <w:szCs w:val="28"/>
        </w:rPr>
        <w:t>6.3. Планируемые источники финансирования проекта</w:t>
      </w:r>
    </w:p>
    <w:p w:rsidR="00063742" w:rsidRPr="004A4B24" w:rsidRDefault="00063742">
      <w:pPr>
        <w:pStyle w:val="ConsPlusNonformat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W w:w="949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5079"/>
        <w:gridCol w:w="1671"/>
        <w:gridCol w:w="2109"/>
      </w:tblGrid>
      <w:tr w:rsidR="00063742" w:rsidRPr="004A4B2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D020BC" w:rsidRDefault="00E24FB3">
            <w:pPr>
              <w:pStyle w:val="ConsPlusNormal"/>
              <w:jc w:val="center"/>
              <w:rPr>
                <w:b/>
              </w:rPr>
            </w:pPr>
            <w:r w:rsidRPr="00D020BC">
              <w:rPr>
                <w:b/>
              </w:rPr>
              <w:t>№</w:t>
            </w:r>
          </w:p>
          <w:p w:rsidR="00063742" w:rsidRPr="00D020BC" w:rsidRDefault="00E24FB3">
            <w:pPr>
              <w:pStyle w:val="ConsPlusNormal"/>
              <w:jc w:val="center"/>
              <w:rPr>
                <w:b/>
              </w:rPr>
            </w:pPr>
            <w:r w:rsidRPr="00D020BC">
              <w:rPr>
                <w:b/>
              </w:rPr>
              <w:t>п/п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D020BC" w:rsidRDefault="00E24FB3">
            <w:pPr>
              <w:pStyle w:val="ConsPlusNormal"/>
              <w:jc w:val="center"/>
              <w:rPr>
                <w:b/>
              </w:rPr>
            </w:pPr>
            <w:r w:rsidRPr="00D020BC">
              <w:rPr>
                <w:b/>
              </w:rPr>
              <w:t xml:space="preserve">Вид источника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D020BC" w:rsidRDefault="00E24FB3">
            <w:pPr>
              <w:pStyle w:val="ConsPlusNormal"/>
              <w:jc w:val="center"/>
              <w:rPr>
                <w:b/>
              </w:rPr>
            </w:pPr>
            <w:r w:rsidRPr="00D020BC">
              <w:rPr>
                <w:b/>
              </w:rPr>
              <w:t>Сумма</w:t>
            </w:r>
          </w:p>
          <w:p w:rsidR="00063742" w:rsidRPr="00D020BC" w:rsidRDefault="00E24FB3">
            <w:pPr>
              <w:pStyle w:val="ConsPlusNormal"/>
              <w:jc w:val="center"/>
              <w:rPr>
                <w:b/>
              </w:rPr>
            </w:pPr>
            <w:r w:rsidRPr="00D020BC">
              <w:rPr>
                <w:b/>
              </w:rPr>
              <w:t>(рублей)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D020BC" w:rsidRDefault="00E24FB3">
            <w:pPr>
              <w:pStyle w:val="ConsPlusNormal"/>
              <w:jc w:val="center"/>
              <w:rPr>
                <w:b/>
              </w:rPr>
            </w:pPr>
            <w:r w:rsidRPr="00D020BC">
              <w:rPr>
                <w:b/>
              </w:rPr>
              <w:t>Доля в общей сумме проекта (процентов)</w:t>
            </w:r>
          </w:p>
        </w:tc>
      </w:tr>
      <w:tr w:rsidR="00063742" w:rsidRPr="004A4B24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4A4B24" w:rsidRDefault="00E24FB3">
            <w:pPr>
              <w:pStyle w:val="ConsPlusNormal"/>
              <w:jc w:val="center"/>
            </w:pPr>
            <w:r w:rsidRPr="004A4B24">
              <w:t>1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4A4B24" w:rsidRDefault="00E24FB3">
            <w:pPr>
              <w:pStyle w:val="ConsPlusNormal"/>
            </w:pPr>
            <w:r w:rsidRPr="004A4B24">
              <w:t>Средства областного бюджета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EC1DC7" w:rsidRDefault="00B42482" w:rsidP="00221A7C">
            <w:pPr>
              <w:pStyle w:val="ConsPlusNormal"/>
              <w:jc w:val="center"/>
            </w:pPr>
            <w:r>
              <w:t>2</w:t>
            </w:r>
            <w:r w:rsidR="00A633C5">
              <w:t xml:space="preserve"> </w:t>
            </w:r>
            <w:r>
              <w:t>875</w:t>
            </w:r>
            <w:r w:rsidR="00A633C5">
              <w:t xml:space="preserve"> </w:t>
            </w:r>
            <w:r>
              <w:t>000</w:t>
            </w:r>
            <w:r w:rsidR="00A633C5">
              <w:t>,00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4A4B24" w:rsidRDefault="00B42482" w:rsidP="00221A7C">
            <w:pPr>
              <w:pStyle w:val="ConsPlusNormal"/>
              <w:jc w:val="center"/>
            </w:pPr>
            <w:r>
              <w:t>91,64</w:t>
            </w:r>
          </w:p>
        </w:tc>
      </w:tr>
      <w:tr w:rsidR="00063742" w:rsidRPr="004A4B24" w:rsidTr="003C3143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4A4B24" w:rsidRDefault="00E24FB3">
            <w:pPr>
              <w:pStyle w:val="ConsPlusNormal"/>
              <w:jc w:val="center"/>
            </w:pPr>
            <w:r w:rsidRPr="004A4B24">
              <w:t>2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4A4B24" w:rsidRDefault="00E24FB3">
            <w:pPr>
              <w:pStyle w:val="ConsPlusNormal"/>
            </w:pPr>
            <w:r w:rsidRPr="004A4B24">
              <w:t>Средства местного бюджета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EC1DC7" w:rsidRDefault="00B42482" w:rsidP="00221A7C">
            <w:pPr>
              <w:pStyle w:val="ConsPlusNormal"/>
              <w:jc w:val="center"/>
            </w:pPr>
            <w:r>
              <w:t>262</w:t>
            </w:r>
            <w:r w:rsidR="00A633C5">
              <w:t xml:space="preserve"> </w:t>
            </w:r>
            <w:r>
              <w:t>151,01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4A4B24" w:rsidRDefault="00B42482" w:rsidP="00221A7C">
            <w:pPr>
              <w:pStyle w:val="ConsPlusNormal"/>
              <w:jc w:val="center"/>
            </w:pPr>
            <w:r>
              <w:t>8,36</w:t>
            </w:r>
          </w:p>
        </w:tc>
      </w:tr>
      <w:tr w:rsidR="00063742" w:rsidRPr="004A4B24" w:rsidTr="003C314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4A4B24" w:rsidRDefault="00E24FB3">
            <w:pPr>
              <w:pStyle w:val="ConsPlusNormal"/>
              <w:jc w:val="center"/>
            </w:pPr>
            <w:r w:rsidRPr="004A4B24">
              <w:t>2.1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4A4B24" w:rsidRDefault="00E24FB3">
            <w:pPr>
              <w:pStyle w:val="ConsPlusNormal"/>
            </w:pPr>
            <w:r w:rsidRPr="004A4B24">
              <w:t>Собственные средства местного бюджета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EC1DC7" w:rsidRDefault="00B42482" w:rsidP="00221A7C">
            <w:pPr>
              <w:pStyle w:val="ConsPlusNormal"/>
              <w:jc w:val="center"/>
            </w:pPr>
            <w:r>
              <w:t>161</w:t>
            </w:r>
            <w:r w:rsidR="00A633C5">
              <w:t xml:space="preserve"> </w:t>
            </w:r>
            <w:r>
              <w:t>651,01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4A4B24" w:rsidRDefault="00B42482" w:rsidP="00221A7C">
            <w:pPr>
              <w:pStyle w:val="ConsPlusNormal"/>
              <w:jc w:val="center"/>
            </w:pPr>
            <w:r>
              <w:t>5,15</w:t>
            </w:r>
          </w:p>
        </w:tc>
      </w:tr>
      <w:tr w:rsidR="00063742" w:rsidRPr="004A4B24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4A4B24" w:rsidRDefault="00E24FB3">
            <w:pPr>
              <w:pStyle w:val="ConsPlusNormal"/>
              <w:jc w:val="center"/>
            </w:pPr>
            <w:r w:rsidRPr="004A4B24">
              <w:t>2.2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4A4B24" w:rsidRDefault="00E24FB3">
            <w:pPr>
              <w:pStyle w:val="ConsPlusNormal"/>
            </w:pPr>
            <w:r w:rsidRPr="004A4B24">
              <w:t xml:space="preserve">Инициативные платежи физических лиц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EC1DC7" w:rsidRDefault="00B42482" w:rsidP="00221A7C">
            <w:pPr>
              <w:pStyle w:val="ConsPlusNormal"/>
              <w:jc w:val="center"/>
            </w:pPr>
            <w:r>
              <w:t>34</w:t>
            </w:r>
            <w:r w:rsidR="00A633C5">
              <w:t xml:space="preserve"> </w:t>
            </w:r>
            <w:r>
              <w:t>600,00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4A4B24" w:rsidRDefault="00B42482" w:rsidP="00221A7C">
            <w:pPr>
              <w:pStyle w:val="ConsPlusNormal"/>
              <w:jc w:val="center"/>
            </w:pPr>
            <w:r>
              <w:t>1,1</w:t>
            </w:r>
            <w:r w:rsidR="00931BC6">
              <w:t>1</w:t>
            </w:r>
          </w:p>
        </w:tc>
      </w:tr>
      <w:tr w:rsidR="00063742" w:rsidRPr="004A4B24" w:rsidTr="003C3143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4A4B24" w:rsidRDefault="00E24FB3">
            <w:pPr>
              <w:pStyle w:val="ConsPlusNormal"/>
              <w:jc w:val="center"/>
            </w:pPr>
            <w:bookmarkStart w:id="1" w:name="Par398"/>
            <w:bookmarkEnd w:id="1"/>
            <w:r w:rsidRPr="004A4B24">
              <w:t>2.3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4A4B24" w:rsidRDefault="00E24FB3">
            <w:pPr>
              <w:pStyle w:val="ConsPlusNormal"/>
            </w:pPr>
            <w:r w:rsidRPr="004A4B24">
              <w:t>Инициативные платежи юридических лиц и индивидуальных предпринимателей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EC1DC7" w:rsidRDefault="00B42482" w:rsidP="00221A7C">
            <w:pPr>
              <w:pStyle w:val="ConsPlusNormal"/>
              <w:jc w:val="center"/>
            </w:pPr>
            <w:r>
              <w:t>65</w:t>
            </w:r>
            <w:r w:rsidR="00A633C5">
              <w:t xml:space="preserve"> </w:t>
            </w:r>
            <w:r>
              <w:t>900,00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4A4B24" w:rsidRDefault="00B42482" w:rsidP="00221A7C">
            <w:pPr>
              <w:pStyle w:val="ConsPlusNormal"/>
              <w:jc w:val="center"/>
            </w:pPr>
            <w:r>
              <w:t>2,1</w:t>
            </w:r>
            <w:r w:rsidR="00931BC6">
              <w:t>0</w:t>
            </w:r>
          </w:p>
        </w:tc>
      </w:tr>
      <w:tr w:rsidR="00063742" w:rsidRPr="004A4B24" w:rsidTr="003C3143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1429C" w:rsidRDefault="00E24FB3">
            <w:pPr>
              <w:pStyle w:val="ConsPlusNormal"/>
              <w:rPr>
                <w:b/>
              </w:rPr>
            </w:pPr>
            <w:r w:rsidRPr="0021429C">
              <w:rPr>
                <w:b/>
              </w:rPr>
              <w:t>Всего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1429C" w:rsidRDefault="00B42482" w:rsidP="00221A7C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</w:rPr>
              <w:t>3</w:t>
            </w:r>
            <w:r w:rsidR="00A633C5" w:rsidRPr="0021429C">
              <w:rPr>
                <w:b/>
              </w:rPr>
              <w:t> </w:t>
            </w:r>
            <w:r w:rsidRPr="0021429C">
              <w:rPr>
                <w:b/>
              </w:rPr>
              <w:t>137</w:t>
            </w:r>
            <w:r w:rsidR="00A633C5" w:rsidRPr="0021429C">
              <w:rPr>
                <w:b/>
              </w:rPr>
              <w:t xml:space="preserve"> </w:t>
            </w:r>
            <w:r w:rsidRPr="0021429C">
              <w:rPr>
                <w:b/>
              </w:rPr>
              <w:t>151,01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1429C" w:rsidRDefault="00315D66" w:rsidP="00221A7C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</w:rPr>
              <w:t>100</w:t>
            </w:r>
            <w:r w:rsidR="00A633C5" w:rsidRPr="0021429C">
              <w:rPr>
                <w:b/>
              </w:rPr>
              <w:t>,00</w:t>
            </w:r>
          </w:p>
        </w:tc>
      </w:tr>
    </w:tbl>
    <w:p w:rsidR="00063742" w:rsidRPr="004A4B24" w:rsidRDefault="00063742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63742" w:rsidRPr="004A4B24" w:rsidRDefault="009D17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24">
        <w:rPr>
          <w:rFonts w:ascii="Times New Roman" w:hAnsi="Times New Roman" w:cs="Times New Roman"/>
          <w:sz w:val="28"/>
          <w:szCs w:val="28"/>
        </w:rPr>
        <w:t>6.4. Инициативные платежи</w:t>
      </w:r>
      <w:r w:rsidR="00E24FB3" w:rsidRPr="004A4B24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 (при наличии)</w:t>
      </w:r>
    </w:p>
    <w:p w:rsidR="00063742" w:rsidRPr="004A4B24" w:rsidRDefault="000637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6633"/>
        <w:gridCol w:w="2222"/>
      </w:tblGrid>
      <w:tr w:rsidR="00063742" w:rsidRPr="004A4B2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1429C" w:rsidRDefault="00E24FB3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</w:rPr>
              <w:t>№</w:t>
            </w:r>
          </w:p>
          <w:p w:rsidR="00063742" w:rsidRPr="0021429C" w:rsidRDefault="00E24FB3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</w:rPr>
              <w:t>п/п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558" w:rsidRPr="0021429C" w:rsidRDefault="00E24FB3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</w:rPr>
              <w:t xml:space="preserve">Наименование юридического лица, </w:t>
            </w:r>
            <w:r w:rsidR="00937558" w:rsidRPr="0021429C">
              <w:rPr>
                <w:b/>
              </w:rPr>
              <w:br/>
            </w:r>
            <w:r w:rsidRPr="0021429C">
              <w:rPr>
                <w:b/>
              </w:rPr>
              <w:t xml:space="preserve">фамилия, имя, отчество </w:t>
            </w:r>
            <w:r w:rsidR="00937558" w:rsidRPr="0021429C">
              <w:rPr>
                <w:b/>
              </w:rPr>
              <w:t xml:space="preserve">(при наличии) </w:t>
            </w:r>
          </w:p>
          <w:p w:rsidR="00063742" w:rsidRPr="0021429C" w:rsidRDefault="00E24FB3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</w:rPr>
              <w:t>индивидуального предпринимателя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1429C" w:rsidRDefault="00E24FB3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</w:rPr>
              <w:t>Сумма</w:t>
            </w:r>
            <w:r w:rsidRPr="0021429C">
              <w:rPr>
                <w:b/>
              </w:rPr>
              <w:br/>
              <w:t xml:space="preserve"> (рублей)</w:t>
            </w:r>
          </w:p>
        </w:tc>
      </w:tr>
      <w:tr w:rsidR="00063742" w:rsidRPr="004A4B24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4A4B24" w:rsidRDefault="00E24FB3">
            <w:pPr>
              <w:pStyle w:val="ConsPlusNormal"/>
              <w:jc w:val="center"/>
            </w:pPr>
            <w:r w:rsidRPr="004A4B24"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4A4B24" w:rsidRDefault="000330F5" w:rsidP="0021429C">
            <w:pPr>
              <w:pStyle w:val="ConsPlusNormal"/>
            </w:pPr>
            <w:r w:rsidRPr="000330F5">
              <w:t xml:space="preserve">ИП </w:t>
            </w:r>
            <w:r w:rsidR="0021429C">
              <w:t>Г</w:t>
            </w:r>
            <w:r w:rsidR="00931BC6">
              <w:t>лава КФХ Карпов А.В.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EC1DC7" w:rsidRDefault="00931BC6" w:rsidP="00221A7C">
            <w:pPr>
              <w:pStyle w:val="ConsPlusNormal"/>
              <w:jc w:val="center"/>
            </w:pPr>
            <w:r>
              <w:t>18600</w:t>
            </w:r>
          </w:p>
        </w:tc>
      </w:tr>
      <w:tr w:rsidR="00063742" w:rsidRPr="004A4B24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4A4B24" w:rsidRDefault="00E24FB3">
            <w:pPr>
              <w:pStyle w:val="ConsPlusNormal"/>
              <w:jc w:val="center"/>
            </w:pPr>
            <w:r w:rsidRPr="004A4B24">
              <w:t>2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4A4B24" w:rsidRDefault="000330F5" w:rsidP="004C6DEA">
            <w:pPr>
              <w:pStyle w:val="ConsPlusNormal"/>
            </w:pPr>
            <w:r w:rsidRPr="000330F5">
              <w:t xml:space="preserve">ИП Глава КФХ </w:t>
            </w:r>
            <w:r w:rsidR="00931BC6">
              <w:t>Авдиенко М</w:t>
            </w:r>
            <w:r w:rsidR="004C6DEA">
              <w:t>. А.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EC1DC7" w:rsidRDefault="00931BC6" w:rsidP="00221A7C">
            <w:pPr>
              <w:pStyle w:val="ConsPlusNormal"/>
              <w:jc w:val="center"/>
            </w:pPr>
            <w:r>
              <w:t>18600</w:t>
            </w:r>
          </w:p>
        </w:tc>
      </w:tr>
      <w:tr w:rsidR="000330F5" w:rsidRPr="004A4B24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0F5" w:rsidRPr="004A4B24" w:rsidRDefault="000330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0F5" w:rsidRPr="004A4B24" w:rsidRDefault="000330F5" w:rsidP="0021429C">
            <w:pPr>
              <w:pStyle w:val="ConsPlusNormal"/>
            </w:pPr>
            <w:r>
              <w:t xml:space="preserve">ИП </w:t>
            </w:r>
            <w:r w:rsidR="0021429C">
              <w:t>Г</w:t>
            </w:r>
            <w:r>
              <w:t xml:space="preserve">лава КФХ </w:t>
            </w:r>
            <w:proofErr w:type="spellStart"/>
            <w:r w:rsidR="00931BC6">
              <w:t>Сагнаев</w:t>
            </w:r>
            <w:proofErr w:type="spellEnd"/>
            <w:r w:rsidR="00931BC6">
              <w:t xml:space="preserve"> </w:t>
            </w:r>
            <w:proofErr w:type="spellStart"/>
            <w:r w:rsidR="00931BC6">
              <w:t>Нургали</w:t>
            </w:r>
            <w:proofErr w:type="spellEnd"/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0F5" w:rsidRPr="00EC1DC7" w:rsidRDefault="00931BC6" w:rsidP="00221A7C">
            <w:pPr>
              <w:pStyle w:val="ConsPlusNormal"/>
              <w:jc w:val="center"/>
            </w:pPr>
            <w:r>
              <w:t>18700</w:t>
            </w:r>
          </w:p>
        </w:tc>
      </w:tr>
      <w:tr w:rsidR="000330F5" w:rsidRPr="004A4B24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0F5" w:rsidRDefault="000330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0F5" w:rsidRDefault="00EC1DC7" w:rsidP="0021429C">
            <w:pPr>
              <w:pStyle w:val="ConsPlusNormal"/>
            </w:pPr>
            <w:r>
              <w:t xml:space="preserve">ИП </w:t>
            </w:r>
            <w:r w:rsidR="0021429C">
              <w:t>Г</w:t>
            </w:r>
            <w:r w:rsidR="00931BC6" w:rsidRPr="00931BC6">
              <w:t>лава КФХ</w:t>
            </w:r>
            <w:r w:rsidR="00931BC6">
              <w:t xml:space="preserve"> </w:t>
            </w:r>
            <w:r w:rsidR="004C6DEA">
              <w:t>Колодяжный Г.А.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0F5" w:rsidRPr="00EC1DC7" w:rsidRDefault="004C6DEA" w:rsidP="00221A7C">
            <w:pPr>
              <w:pStyle w:val="ConsPlusNormal"/>
              <w:jc w:val="center"/>
            </w:pPr>
            <w:r>
              <w:t>5</w:t>
            </w:r>
            <w:r w:rsidR="00EC1DC7" w:rsidRPr="00EC1DC7">
              <w:t>0</w:t>
            </w:r>
            <w:r w:rsidR="000330F5" w:rsidRPr="00EC1DC7">
              <w:t>00</w:t>
            </w:r>
          </w:p>
        </w:tc>
      </w:tr>
      <w:tr w:rsidR="004C6DEA" w:rsidRPr="004A4B24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DEA" w:rsidRDefault="004C6D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DEA" w:rsidRDefault="004C6DEA" w:rsidP="0021429C">
            <w:pPr>
              <w:pStyle w:val="ConsPlusNormal"/>
            </w:pPr>
            <w:r w:rsidRPr="004C6DEA">
              <w:t xml:space="preserve">ИП </w:t>
            </w:r>
            <w:r w:rsidR="0021429C">
              <w:t>Г</w:t>
            </w:r>
            <w:r w:rsidRPr="004C6DEA">
              <w:t>лава КФХ</w:t>
            </w:r>
            <w:r>
              <w:t xml:space="preserve">  Карпова И.Г.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DEA" w:rsidRDefault="004C6DEA" w:rsidP="00221A7C">
            <w:pPr>
              <w:pStyle w:val="ConsPlusNormal"/>
              <w:jc w:val="center"/>
            </w:pPr>
            <w:r>
              <w:t>5000</w:t>
            </w:r>
          </w:p>
        </w:tc>
      </w:tr>
      <w:tr w:rsidR="00063742" w:rsidRPr="004A4B24">
        <w:tblPrEx>
          <w:tblCellMar>
            <w:top w:w="0" w:type="dxa"/>
            <w:bottom w:w="0" w:type="dxa"/>
          </w:tblCellMar>
        </w:tblPrEx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1429C" w:rsidRDefault="00E24FB3">
            <w:pPr>
              <w:pStyle w:val="ConsPlusNormal"/>
              <w:rPr>
                <w:b/>
              </w:rPr>
            </w:pPr>
            <w:r w:rsidRPr="0021429C">
              <w:rPr>
                <w:b/>
              </w:rPr>
              <w:t>Всего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1429C" w:rsidRDefault="004C6DEA" w:rsidP="00221A7C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</w:rPr>
              <w:t>65900</w:t>
            </w:r>
          </w:p>
        </w:tc>
      </w:tr>
    </w:tbl>
    <w:p w:rsidR="00063742" w:rsidRPr="004A4B24" w:rsidRDefault="00063742" w:rsidP="00B0043C">
      <w:pPr>
        <w:pStyle w:val="ConsPlusNormal"/>
        <w:jc w:val="both"/>
        <w:rPr>
          <w:sz w:val="28"/>
          <w:szCs w:val="28"/>
        </w:rPr>
      </w:pPr>
    </w:p>
    <w:p w:rsidR="00063742" w:rsidRPr="00535230" w:rsidRDefault="00E24FB3" w:rsidP="00B0043C">
      <w:pPr>
        <w:pStyle w:val="ConsPlusNormal"/>
        <w:ind w:firstLine="709"/>
        <w:jc w:val="both"/>
        <w:rPr>
          <w:b/>
          <w:u w:val="single"/>
        </w:rPr>
      </w:pPr>
      <w:r w:rsidRPr="004A4B24">
        <w:rPr>
          <w:sz w:val="28"/>
          <w:szCs w:val="28"/>
        </w:rPr>
        <w:t xml:space="preserve">6.5. Количество граждан, изъявивших желание принять трудовое участие в реализации проекта (согласно протоколу </w:t>
      </w:r>
      <w:r w:rsidRPr="004A4B24">
        <w:rPr>
          <w:sz w:val="28"/>
          <w:szCs w:val="28"/>
          <w:shd w:val="clear" w:color="auto" w:fill="FFFFFF"/>
        </w:rPr>
        <w:t>схода, собрания, конференции граждан (</w:t>
      </w:r>
      <w:r w:rsidRPr="004A4B24">
        <w:rPr>
          <w:color w:val="000000"/>
          <w:sz w:val="28"/>
          <w:szCs w:val="28"/>
          <w:shd w:val="clear" w:color="auto" w:fill="FFFFFF"/>
        </w:rPr>
        <w:t>документу, подтверждающему мнение граждан</w:t>
      </w:r>
      <w:r w:rsidR="00614F41" w:rsidRPr="004A4B24">
        <w:rPr>
          <w:color w:val="000000"/>
          <w:sz w:val="28"/>
          <w:szCs w:val="28"/>
          <w:shd w:val="clear" w:color="auto" w:fill="FFFFFF"/>
        </w:rPr>
        <w:t xml:space="preserve"> по выдвигаемым </w:t>
      </w:r>
      <w:r w:rsidR="00614F41" w:rsidRPr="00535230">
        <w:rPr>
          <w:sz w:val="28"/>
          <w:szCs w:val="28"/>
          <w:shd w:val="clear" w:color="auto" w:fill="FFFFFF"/>
        </w:rPr>
        <w:t>инициативам</w:t>
      </w:r>
      <w:r w:rsidRPr="00535230">
        <w:rPr>
          <w:sz w:val="28"/>
          <w:szCs w:val="28"/>
          <w:shd w:val="clear" w:color="auto" w:fill="FFFFFF"/>
        </w:rPr>
        <w:t>, полученное путем опроса, сбора их подписей</w:t>
      </w:r>
      <w:r w:rsidRPr="00535230">
        <w:rPr>
          <w:sz w:val="28"/>
          <w:szCs w:val="28"/>
        </w:rPr>
        <w:t>)</w:t>
      </w:r>
      <w:r w:rsidR="00E81F70" w:rsidRPr="00535230">
        <w:rPr>
          <w:sz w:val="28"/>
          <w:szCs w:val="28"/>
        </w:rPr>
        <w:t>)</w:t>
      </w:r>
      <w:r w:rsidRPr="00535230">
        <w:rPr>
          <w:sz w:val="28"/>
          <w:szCs w:val="28"/>
        </w:rPr>
        <w:t>:</w:t>
      </w:r>
      <w:r w:rsidR="000330F5" w:rsidRPr="00535230">
        <w:rPr>
          <w:sz w:val="28"/>
          <w:szCs w:val="28"/>
        </w:rPr>
        <w:t xml:space="preserve"> </w:t>
      </w:r>
      <w:r w:rsidR="001A368B" w:rsidRPr="00535230">
        <w:rPr>
          <w:b/>
          <w:sz w:val="28"/>
          <w:szCs w:val="28"/>
          <w:u w:val="single"/>
        </w:rPr>
        <w:t>136</w:t>
      </w:r>
      <w:r w:rsidR="000330F5" w:rsidRPr="00535230">
        <w:rPr>
          <w:b/>
          <w:sz w:val="28"/>
          <w:szCs w:val="28"/>
          <w:u w:val="single"/>
        </w:rPr>
        <w:t xml:space="preserve"> человек</w:t>
      </w:r>
      <w:r w:rsidRPr="00535230">
        <w:rPr>
          <w:b/>
          <w:sz w:val="28"/>
          <w:szCs w:val="28"/>
          <w:u w:val="single"/>
        </w:rPr>
        <w:t>.</w:t>
      </w:r>
    </w:p>
    <w:p w:rsidR="00063742" w:rsidRPr="00535230" w:rsidRDefault="00E24FB3" w:rsidP="00B0043C">
      <w:pPr>
        <w:pStyle w:val="ConsPlusNormal"/>
        <w:ind w:firstLine="709"/>
        <w:jc w:val="both"/>
      </w:pPr>
      <w:r w:rsidRPr="00535230">
        <w:rPr>
          <w:sz w:val="28"/>
          <w:szCs w:val="28"/>
        </w:rPr>
        <w:t xml:space="preserve">6.6. Нефинансовые формы участия в реализации проекта (кроме трудового участия, предусмотренного пунктом 6.5 </w:t>
      </w:r>
      <w:r w:rsidRPr="00535230">
        <w:rPr>
          <w:sz w:val="28"/>
          <w:szCs w:val="28"/>
          <w:shd w:val="clear" w:color="auto" w:fill="FFFFFF"/>
        </w:rPr>
        <w:t>настоящей Формы</w:t>
      </w:r>
      <w:r w:rsidRPr="00535230">
        <w:rPr>
          <w:sz w:val="28"/>
          <w:szCs w:val="28"/>
        </w:rPr>
        <w:t>)</w:t>
      </w:r>
    </w:p>
    <w:p w:rsidR="00063742" w:rsidRPr="00535230" w:rsidRDefault="00063742" w:rsidP="00B0043C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003"/>
        <w:gridCol w:w="3376"/>
        <w:gridCol w:w="1418"/>
        <w:gridCol w:w="1134"/>
      </w:tblGrid>
      <w:tr w:rsidR="00063742" w:rsidRPr="00535230" w:rsidTr="000330F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1429C" w:rsidRDefault="00E24FB3" w:rsidP="00B0043C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</w:rPr>
              <w:t>№</w:t>
            </w:r>
          </w:p>
          <w:p w:rsidR="00063742" w:rsidRPr="0021429C" w:rsidRDefault="00E24FB3" w:rsidP="00B0043C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</w:rPr>
              <w:t>п/п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1429C" w:rsidRDefault="00E24FB3" w:rsidP="00B0043C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</w:rPr>
              <w:t>Наименование юридического лица, фамилия, имя, отчество</w:t>
            </w:r>
            <w:r w:rsidR="00CC7793" w:rsidRPr="0021429C">
              <w:rPr>
                <w:b/>
              </w:rPr>
              <w:t xml:space="preserve"> (при наличии)</w:t>
            </w:r>
            <w:r w:rsidRPr="0021429C">
              <w:rPr>
                <w:b/>
              </w:rPr>
              <w:t xml:space="preserve"> физического лица, индивидуального предпринимателя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1429C" w:rsidRDefault="00E24FB3" w:rsidP="00B0043C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</w:rPr>
              <w:t xml:space="preserve">Наименование формы нефинансового участия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1429C" w:rsidRDefault="00E24FB3" w:rsidP="00B0043C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1429C" w:rsidRDefault="00E24FB3" w:rsidP="00B0043C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</w:rPr>
              <w:t>Количество (единиц)</w:t>
            </w:r>
          </w:p>
        </w:tc>
      </w:tr>
      <w:tr w:rsidR="004C6DEA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DEA" w:rsidRPr="00C7201F" w:rsidRDefault="004C6DEA" w:rsidP="00B0043C">
            <w:pPr>
              <w:pStyle w:val="ConsPlusNormal"/>
              <w:jc w:val="center"/>
            </w:pPr>
            <w:r w:rsidRPr="00C7201F"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DEA" w:rsidRPr="00C7201F" w:rsidRDefault="004C6DEA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21429C" w:rsidRPr="00C7201F">
              <w:rPr>
                <w:rFonts w:ascii="Times New Roman" w:hAnsi="Times New Roman"/>
                <w:sz w:val="24"/>
                <w:szCs w:val="24"/>
              </w:rPr>
              <w:t>Г</w:t>
            </w:r>
            <w:r w:rsidRPr="00C7201F">
              <w:rPr>
                <w:rFonts w:ascii="Times New Roman" w:hAnsi="Times New Roman"/>
                <w:sz w:val="24"/>
                <w:szCs w:val="24"/>
              </w:rPr>
              <w:t>лава КФХ Карпов А.В.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DEA" w:rsidRPr="00C7201F" w:rsidRDefault="004C6DEA" w:rsidP="00B0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 xml:space="preserve">Погрузка строительного мусора трактором МТЗ-80 с </w:t>
            </w: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КУНом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DEA" w:rsidRPr="00C7201F" w:rsidRDefault="004C6DEA" w:rsidP="00B0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DEA" w:rsidRPr="00C7201F" w:rsidRDefault="004C6DEA" w:rsidP="00B0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DEA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DEA" w:rsidRPr="00C7201F" w:rsidRDefault="004C6DEA" w:rsidP="00B0043C">
            <w:pPr>
              <w:pStyle w:val="ConsPlusNormal"/>
              <w:jc w:val="center"/>
            </w:pPr>
            <w:r w:rsidRPr="00C7201F"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DEA" w:rsidRPr="00C7201F" w:rsidRDefault="004C6DEA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21429C" w:rsidRPr="00C7201F">
              <w:rPr>
                <w:rFonts w:ascii="Times New Roman" w:hAnsi="Times New Roman"/>
                <w:sz w:val="24"/>
                <w:szCs w:val="24"/>
              </w:rPr>
              <w:t>Г</w:t>
            </w:r>
            <w:r w:rsidRPr="00C7201F">
              <w:rPr>
                <w:rFonts w:ascii="Times New Roman" w:hAnsi="Times New Roman"/>
                <w:sz w:val="24"/>
                <w:szCs w:val="24"/>
              </w:rPr>
              <w:t xml:space="preserve">лава КФХ </w:t>
            </w: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Сагнаев</w:t>
            </w:r>
            <w:proofErr w:type="spellEnd"/>
            <w:r w:rsidRPr="00C72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Нургали</w:t>
            </w:r>
            <w:proofErr w:type="spellEnd"/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DEA" w:rsidRPr="00C7201F" w:rsidRDefault="004C6DEA" w:rsidP="00B0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 xml:space="preserve">Вывоз строительного мусора трактором МТЗ-80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DEA" w:rsidRPr="00C7201F" w:rsidRDefault="004C6DEA" w:rsidP="00B0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DEA" w:rsidRPr="00C7201F" w:rsidRDefault="004C6DEA" w:rsidP="00B0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3751" w:rsidRPr="00535230" w:rsidTr="005F67A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751" w:rsidRPr="00C7201F" w:rsidRDefault="005F67A7" w:rsidP="00B0043C">
            <w:pPr>
              <w:pStyle w:val="ConsPlusNormal"/>
              <w:jc w:val="center"/>
            </w:pPr>
            <w:r w:rsidRPr="00C7201F"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751" w:rsidRPr="00C7201F" w:rsidRDefault="005F67A7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Житниченко</w:t>
            </w:r>
            <w:proofErr w:type="spellEnd"/>
            <w:r w:rsidRPr="00C7201F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751" w:rsidRPr="00C7201F" w:rsidRDefault="00F37730" w:rsidP="00F3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751" w:rsidRPr="00C7201F" w:rsidRDefault="00F37730" w:rsidP="00B0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751" w:rsidRPr="00C7201F" w:rsidRDefault="00F37730" w:rsidP="00B0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Левшунова</w:t>
            </w:r>
            <w:proofErr w:type="spellEnd"/>
            <w:r w:rsidRPr="00C7201F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E45D8B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Халатян</w:t>
            </w:r>
            <w:proofErr w:type="spellEnd"/>
            <w:r w:rsidRPr="00C7201F"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E45D8B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Красноусов</w:t>
            </w:r>
            <w:proofErr w:type="spellEnd"/>
            <w:r w:rsidRPr="00C7201F"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E45D8B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Красноусова</w:t>
            </w:r>
            <w:proofErr w:type="spellEnd"/>
            <w:r w:rsidRPr="00C7201F">
              <w:rPr>
                <w:rFonts w:ascii="Times New Roman" w:hAnsi="Times New Roman"/>
                <w:sz w:val="24"/>
                <w:szCs w:val="24"/>
              </w:rPr>
              <w:t xml:space="preserve"> Галина Никифоровна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E45D8B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5F67A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Никулин Иван Александрович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E47431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Вывоз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5F67A7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Никулина Маргарита Владимировна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E7792D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5F67A7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 w:rsidRPr="00C7201F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E7792D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lastRenderedPageBreak/>
              <w:t>11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Одинцов Владимир Васильевич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0E5ACC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Вывоз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12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Фадеева Елена Владимировна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566673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13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Королёва Надежда Михайловна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566673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Королёв Никита Сергеевич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566673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15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Груша Елена Александровна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566673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16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Груша Василий Алексеевич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DD5827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Вывоз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Гребенников Александр Николаевич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26482D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18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Тимачев Михаил Иванович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26482D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19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Умрихина Галина Николаевна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26482D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Ефременко Валентина Васильевна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26482D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21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Житниченко</w:t>
            </w:r>
            <w:proofErr w:type="spellEnd"/>
            <w:r w:rsidRPr="00C7201F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26482D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0DF4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B0043C">
            <w:pPr>
              <w:pStyle w:val="ConsPlusNormal"/>
              <w:jc w:val="center"/>
            </w:pPr>
            <w:r w:rsidRPr="00C7201F">
              <w:t>22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Ефременко Сергей Александрович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8636B3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Вывоз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0DF4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B0043C">
            <w:pPr>
              <w:pStyle w:val="ConsPlusNormal"/>
              <w:jc w:val="center"/>
            </w:pPr>
            <w:r w:rsidRPr="00C7201F">
              <w:t>23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Васильченко Александр Георгиевич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8636B3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Вывоз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C7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lastRenderedPageBreak/>
              <w:t>24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Гесс Олеся Анатольевна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(ведро)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25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Лютый Николай Николаевич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(грабли)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26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Иванов Юрий Тимофеевич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061950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(грабли)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27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Иванова Галина Васильевна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061950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(грабли)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28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Тушминцева</w:t>
            </w:r>
            <w:proofErr w:type="spellEnd"/>
            <w:r w:rsidRPr="00C7201F">
              <w:rPr>
                <w:rFonts w:ascii="Times New Roman" w:hAnsi="Times New Roman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061950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(грабли)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0DF4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B0043C">
            <w:pPr>
              <w:pStyle w:val="ConsPlusNormal"/>
              <w:jc w:val="center"/>
            </w:pPr>
            <w:r w:rsidRPr="00C7201F">
              <w:t>29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Егоров Максим Николаевич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41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Вывоз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F37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F37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0DF4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B0043C">
            <w:pPr>
              <w:pStyle w:val="ConsPlusNormal"/>
              <w:jc w:val="center"/>
            </w:pPr>
            <w:r w:rsidRPr="00C7201F">
              <w:t>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Стеценко Петр Григорьевич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41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Вывоз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F37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F37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31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Морогина</w:t>
            </w:r>
            <w:proofErr w:type="spellEnd"/>
            <w:r w:rsidRPr="00C7201F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087DA0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(ведро)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32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Мелых</w:t>
            </w:r>
            <w:proofErr w:type="spellEnd"/>
            <w:r w:rsidRPr="00C7201F"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087DA0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(ведро)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33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Франк Екатерина Сергеевна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087DA0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(ведро)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0DF4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B0043C">
            <w:pPr>
              <w:pStyle w:val="ConsPlusNormal"/>
              <w:jc w:val="center"/>
            </w:pPr>
            <w:r w:rsidRPr="00C7201F">
              <w:t>34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Албутов</w:t>
            </w:r>
            <w:proofErr w:type="spellEnd"/>
            <w:r w:rsidRPr="00C7201F">
              <w:rPr>
                <w:rFonts w:ascii="Times New Roman" w:hAnsi="Times New Roman"/>
                <w:sz w:val="24"/>
                <w:szCs w:val="24"/>
              </w:rPr>
              <w:t xml:space="preserve"> Анатолий Алексеевич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41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Вывоз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F37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F37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35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Халатян</w:t>
            </w:r>
            <w:proofErr w:type="spellEnd"/>
            <w:r w:rsidRPr="00C7201F">
              <w:rPr>
                <w:rFonts w:ascii="Times New Roman" w:hAnsi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3B1DEF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(грабли)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36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Серова Валентина Ильинична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3B1DEF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(грабли)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lastRenderedPageBreak/>
              <w:t>37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Котов Александр Петрович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A85691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(грабли)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38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Воротынцев Вадим Александрович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A85691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(грабли)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39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Дергачев Виктор Тимофеевич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A85691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(грабли)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0DF4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B0043C">
            <w:pPr>
              <w:pStyle w:val="ConsPlusNormal"/>
              <w:jc w:val="center"/>
            </w:pPr>
            <w:r w:rsidRPr="00C7201F">
              <w:t>40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Сердюков Никита Игоревич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354155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Вывоз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41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Гильдермастер</w:t>
            </w:r>
            <w:proofErr w:type="spellEnd"/>
            <w:r w:rsidRPr="00C7201F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 совковая)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0DF4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B0043C">
            <w:pPr>
              <w:pStyle w:val="ConsPlusNormal"/>
              <w:jc w:val="center"/>
            </w:pPr>
            <w:r w:rsidRPr="00C7201F">
              <w:t>42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Карпов Василий Иванович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C16669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Вывоз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43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 xml:space="preserve">Карпова Галина </w:t>
            </w: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Августовна</w:t>
            </w:r>
            <w:proofErr w:type="spellEnd"/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E59D7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 совковая)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44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Сидоренко Светлана Владимировна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E59D7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 совковая)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0DF4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B0043C">
            <w:pPr>
              <w:pStyle w:val="ConsPlusNormal"/>
              <w:jc w:val="center"/>
            </w:pPr>
            <w:r w:rsidRPr="00C7201F">
              <w:t>45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Сидоренко Федор Дмитриевич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B65B03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Вывоз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46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 xml:space="preserve">Ефименко </w:t>
            </w: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Милауша</w:t>
            </w:r>
            <w:proofErr w:type="spellEnd"/>
            <w:r w:rsidRPr="00C72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Энгелевна</w:t>
            </w:r>
            <w:proofErr w:type="spellEnd"/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D36D1E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 совковая)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47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Ефименко Антон Олегович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3E6E50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 совковая)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48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Ефименко Анна Олеговна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3E6E50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 совковая)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lastRenderedPageBreak/>
              <w:t>49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Иванова Елена Юрьевна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3E6E50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 совковая)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pStyle w:val="ConsPlusNormal"/>
              <w:jc w:val="center"/>
            </w:pPr>
            <w:r w:rsidRPr="00C7201F">
              <w:t>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Иванова Анастасия Дмитриевна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3E6E50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 совковая)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730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360DF4">
            <w:pPr>
              <w:pStyle w:val="ConsPlusNormal"/>
              <w:jc w:val="center"/>
            </w:pPr>
            <w:r w:rsidRPr="00C7201F">
              <w:t>51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Бабинцева</w:t>
            </w:r>
            <w:proofErr w:type="spellEnd"/>
            <w:r w:rsidRPr="00C7201F">
              <w:rPr>
                <w:rFonts w:ascii="Times New Roman" w:hAnsi="Times New Roman"/>
                <w:sz w:val="24"/>
                <w:szCs w:val="24"/>
              </w:rPr>
              <w:t xml:space="preserve"> Людмила Георгиевна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DF4D5B">
            <w:pPr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Предоставление инструментов (лопата совковая)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30" w:rsidRPr="00C7201F" w:rsidRDefault="00F37730" w:rsidP="00F3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0DF4" w:rsidRPr="00535230" w:rsidTr="000330F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360DF4">
            <w:pPr>
              <w:pStyle w:val="ConsPlusNormal"/>
              <w:jc w:val="center"/>
            </w:pPr>
            <w:r w:rsidRPr="00C7201F">
              <w:t>52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B0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01F">
              <w:rPr>
                <w:rFonts w:ascii="Times New Roman" w:hAnsi="Times New Roman"/>
                <w:sz w:val="24"/>
                <w:szCs w:val="24"/>
              </w:rPr>
              <w:t>Бабинцев</w:t>
            </w:r>
            <w:proofErr w:type="spellEnd"/>
            <w:r w:rsidRPr="00C7201F">
              <w:rPr>
                <w:rFonts w:ascii="Times New Roman" w:hAnsi="Times New Roman"/>
                <w:sz w:val="24"/>
                <w:szCs w:val="24"/>
              </w:rPr>
              <w:t xml:space="preserve"> Владимир Максимович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B0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Вывоз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F37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DF4" w:rsidRPr="00C7201F" w:rsidRDefault="00360DF4" w:rsidP="00F37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7201F" w:rsidRDefault="00C7201F" w:rsidP="00B0043C">
      <w:pPr>
        <w:pStyle w:val="ConsPlusNormal"/>
        <w:ind w:firstLine="709"/>
        <w:jc w:val="both"/>
        <w:rPr>
          <w:sz w:val="28"/>
          <w:szCs w:val="28"/>
        </w:rPr>
      </w:pPr>
    </w:p>
    <w:p w:rsidR="008A284C" w:rsidRDefault="00E24FB3" w:rsidP="00B0043C">
      <w:pPr>
        <w:pStyle w:val="ConsPlusNormal"/>
        <w:ind w:firstLine="709"/>
        <w:jc w:val="both"/>
        <w:rPr>
          <w:sz w:val="28"/>
          <w:szCs w:val="28"/>
        </w:rPr>
      </w:pPr>
      <w:r w:rsidRPr="00B15B54">
        <w:rPr>
          <w:sz w:val="28"/>
          <w:szCs w:val="28"/>
        </w:rPr>
        <w:t>7. Каналы, с помощью которых осуществлялось информирование о проекте:</w:t>
      </w:r>
    </w:p>
    <w:p w:rsidR="00B15B54" w:rsidRPr="006A5543" w:rsidRDefault="008A284C" w:rsidP="00B0043C">
      <w:pPr>
        <w:pStyle w:val="ConsPlusNormal"/>
        <w:ind w:firstLine="709"/>
        <w:jc w:val="both"/>
        <w:rPr>
          <w:sz w:val="28"/>
          <w:szCs w:val="28"/>
        </w:rPr>
      </w:pPr>
      <w:r w:rsidRPr="006A5543">
        <w:rPr>
          <w:sz w:val="28"/>
          <w:szCs w:val="28"/>
        </w:rPr>
        <w:t xml:space="preserve">- Официальный портал </w:t>
      </w:r>
      <w:proofErr w:type="spellStart"/>
      <w:r w:rsidRPr="006A5543">
        <w:rPr>
          <w:sz w:val="28"/>
          <w:szCs w:val="28"/>
        </w:rPr>
        <w:t>Госвеб</w:t>
      </w:r>
      <w:proofErr w:type="spellEnd"/>
      <w:r w:rsidRPr="006A5543">
        <w:rPr>
          <w:sz w:val="28"/>
          <w:szCs w:val="28"/>
        </w:rPr>
        <w:t xml:space="preserve"> </w:t>
      </w:r>
      <w:hyperlink r:id="rId7" w:history="1">
        <w:r w:rsidR="00CA70C8" w:rsidRPr="006A5543">
          <w:rPr>
            <w:rStyle w:val="ae"/>
            <w:sz w:val="28"/>
            <w:szCs w:val="28"/>
          </w:rPr>
          <w:t>https://gluxovskogo-r52.gosweb.gosuslugi.ru/glavnoe/byudzhet/initsiativnoe-byudzhetirovanie/2025-god/proekt-remont-avtomobilnoy-dorogi-v-s-gluhovka-per-yuzhnyy/</w:t>
        </w:r>
      </w:hyperlink>
      <w:r w:rsidR="00B15B54" w:rsidRPr="006A5543">
        <w:rPr>
          <w:sz w:val="28"/>
          <w:szCs w:val="28"/>
        </w:rPr>
        <w:t>,</w:t>
      </w:r>
    </w:p>
    <w:p w:rsidR="00B3698A" w:rsidRPr="006A5543" w:rsidRDefault="008A284C" w:rsidP="0021429C">
      <w:pPr>
        <w:pStyle w:val="ConsPlusNormal"/>
        <w:ind w:firstLine="709"/>
        <w:jc w:val="both"/>
        <w:rPr>
          <w:sz w:val="28"/>
          <w:szCs w:val="28"/>
        </w:rPr>
      </w:pPr>
      <w:r w:rsidRPr="006A5543">
        <w:rPr>
          <w:sz w:val="28"/>
          <w:szCs w:val="28"/>
        </w:rPr>
        <w:t>-  На официальной странице в социальной сети «</w:t>
      </w:r>
      <w:proofErr w:type="spellStart"/>
      <w:r w:rsidRPr="006A5543">
        <w:rPr>
          <w:sz w:val="28"/>
          <w:szCs w:val="28"/>
        </w:rPr>
        <w:t>ВКонтакте</w:t>
      </w:r>
      <w:proofErr w:type="spellEnd"/>
      <w:r w:rsidRPr="006A5543">
        <w:rPr>
          <w:sz w:val="28"/>
          <w:szCs w:val="28"/>
        </w:rPr>
        <w:t xml:space="preserve">» </w:t>
      </w:r>
      <w:hyperlink r:id="rId8" w:history="1">
        <w:r w:rsidR="00B3698A" w:rsidRPr="006A5543">
          <w:rPr>
            <w:rStyle w:val="ae"/>
            <w:sz w:val="28"/>
            <w:szCs w:val="28"/>
          </w:rPr>
          <w:t>https://vk.com/public217339819?w=wall-217339819_595</w:t>
        </w:r>
      </w:hyperlink>
      <w:r w:rsidR="006A5543" w:rsidRPr="006A5543">
        <w:rPr>
          <w:sz w:val="28"/>
          <w:szCs w:val="28"/>
        </w:rPr>
        <w:t xml:space="preserve"> ,</w:t>
      </w:r>
    </w:p>
    <w:p w:rsidR="008A284C" w:rsidRPr="006A5543" w:rsidRDefault="008A284C" w:rsidP="0021429C">
      <w:pPr>
        <w:pStyle w:val="ConsPlusNormal"/>
        <w:ind w:firstLine="709"/>
        <w:jc w:val="both"/>
        <w:rPr>
          <w:sz w:val="28"/>
          <w:szCs w:val="28"/>
        </w:rPr>
      </w:pPr>
      <w:r w:rsidRPr="006A5543">
        <w:rPr>
          <w:sz w:val="28"/>
          <w:szCs w:val="28"/>
        </w:rPr>
        <w:t>- На официальной странице в социальной сети «Одноклассники»</w:t>
      </w:r>
    </w:p>
    <w:p w:rsidR="008A284C" w:rsidRPr="006A5543" w:rsidRDefault="008A284C" w:rsidP="0021429C">
      <w:pPr>
        <w:pStyle w:val="ConsPlusNormal"/>
        <w:ind w:firstLine="709"/>
        <w:jc w:val="both"/>
        <w:rPr>
          <w:sz w:val="28"/>
          <w:szCs w:val="28"/>
        </w:rPr>
      </w:pPr>
      <w:hyperlink r:id="rId9" w:history="1">
        <w:r w:rsidRPr="006A5543">
          <w:rPr>
            <w:rStyle w:val="ae"/>
            <w:sz w:val="28"/>
            <w:szCs w:val="28"/>
          </w:rPr>
          <w:t>https://ok.ru/group/70000001290330/topic/156906487898202</w:t>
        </w:r>
      </w:hyperlink>
      <w:r w:rsidR="006A5543" w:rsidRPr="006A5543">
        <w:rPr>
          <w:sz w:val="28"/>
          <w:szCs w:val="28"/>
        </w:rPr>
        <w:t xml:space="preserve"> ,</w:t>
      </w:r>
    </w:p>
    <w:p w:rsidR="008A284C" w:rsidRPr="006A5543" w:rsidRDefault="008A284C" w:rsidP="0021429C">
      <w:pPr>
        <w:pStyle w:val="ConsPlusNormal"/>
        <w:ind w:firstLine="709"/>
        <w:jc w:val="both"/>
        <w:rPr>
          <w:sz w:val="28"/>
          <w:szCs w:val="28"/>
        </w:rPr>
      </w:pPr>
      <w:r w:rsidRPr="006A5543">
        <w:rPr>
          <w:sz w:val="28"/>
          <w:szCs w:val="28"/>
        </w:rPr>
        <w:t>- Видеоролик (дополнительный видеоматериал) на странице в социальн</w:t>
      </w:r>
      <w:r w:rsidR="00F5399C">
        <w:rPr>
          <w:sz w:val="28"/>
          <w:szCs w:val="28"/>
        </w:rPr>
        <w:t>ых</w:t>
      </w:r>
      <w:r w:rsidRPr="006A5543">
        <w:rPr>
          <w:sz w:val="28"/>
          <w:szCs w:val="28"/>
        </w:rPr>
        <w:t xml:space="preserve"> сет</w:t>
      </w:r>
      <w:r w:rsidR="00F5399C">
        <w:rPr>
          <w:sz w:val="28"/>
          <w:szCs w:val="28"/>
        </w:rPr>
        <w:t>ях:</w:t>
      </w:r>
      <w:r w:rsidRPr="006A5543">
        <w:rPr>
          <w:sz w:val="28"/>
          <w:szCs w:val="28"/>
        </w:rPr>
        <w:t xml:space="preserve"> «</w:t>
      </w:r>
      <w:proofErr w:type="spellStart"/>
      <w:r w:rsidRPr="006A5543">
        <w:rPr>
          <w:sz w:val="28"/>
          <w:szCs w:val="28"/>
        </w:rPr>
        <w:t>ВКонтакте</w:t>
      </w:r>
      <w:proofErr w:type="spellEnd"/>
      <w:r w:rsidRPr="006A5543">
        <w:rPr>
          <w:sz w:val="28"/>
          <w:szCs w:val="28"/>
        </w:rPr>
        <w:t xml:space="preserve">» </w:t>
      </w:r>
      <w:hyperlink r:id="rId10" w:history="1">
        <w:r w:rsidR="00B3698A" w:rsidRPr="006A5543">
          <w:rPr>
            <w:rStyle w:val="ae"/>
            <w:sz w:val="28"/>
            <w:szCs w:val="28"/>
          </w:rPr>
          <w:t>https://vk.com/public217339819?w=wall-217339819_594</w:t>
        </w:r>
      </w:hyperlink>
      <w:r w:rsidRPr="006A5543">
        <w:rPr>
          <w:sz w:val="28"/>
          <w:szCs w:val="28"/>
        </w:rPr>
        <w:t>,</w:t>
      </w:r>
      <w:r w:rsidR="0021429C">
        <w:rPr>
          <w:sz w:val="28"/>
          <w:szCs w:val="28"/>
        </w:rPr>
        <w:t xml:space="preserve"> </w:t>
      </w:r>
      <w:r w:rsidRPr="006A5543">
        <w:rPr>
          <w:sz w:val="28"/>
          <w:szCs w:val="28"/>
        </w:rPr>
        <w:t xml:space="preserve">«Одноклассники» </w:t>
      </w:r>
      <w:hyperlink r:id="rId11" w:history="1">
        <w:r w:rsidR="006A5543" w:rsidRPr="006A5543">
          <w:rPr>
            <w:rStyle w:val="ae"/>
            <w:sz w:val="28"/>
            <w:szCs w:val="28"/>
          </w:rPr>
          <w:t>https://ok.ru/group/70000001290330/topic/156952917532762</w:t>
        </w:r>
      </w:hyperlink>
      <w:r w:rsidR="006A5543" w:rsidRPr="006A5543">
        <w:rPr>
          <w:sz w:val="28"/>
          <w:szCs w:val="28"/>
        </w:rPr>
        <w:t xml:space="preserve"> ,</w:t>
      </w:r>
    </w:p>
    <w:p w:rsidR="008A284C" w:rsidRPr="006A5543" w:rsidRDefault="0021429C" w:rsidP="0021429C">
      <w:pPr>
        <w:shd w:val="clear" w:color="auto" w:fill="FFFFFF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A284C" w:rsidRPr="008A284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</w:t>
      </w:r>
      <w:r w:rsidR="008A284C" w:rsidRPr="008A284C">
        <w:rPr>
          <w:rFonts w:ascii="Times New Roman" w:hAnsi="Times New Roman"/>
          <w:sz w:val="28"/>
          <w:szCs w:val="28"/>
        </w:rPr>
        <w:t>Районная газета «Сибиряк» №</w:t>
      </w:r>
      <w:r w:rsidR="008A284C" w:rsidRPr="006A5543">
        <w:rPr>
          <w:rFonts w:ascii="Times New Roman" w:hAnsi="Times New Roman"/>
          <w:sz w:val="28"/>
          <w:szCs w:val="28"/>
        </w:rPr>
        <w:t>24</w:t>
      </w:r>
      <w:r w:rsidR="008A284C" w:rsidRPr="008A284C">
        <w:rPr>
          <w:rFonts w:ascii="Times New Roman" w:hAnsi="Times New Roman"/>
          <w:sz w:val="28"/>
          <w:szCs w:val="28"/>
        </w:rPr>
        <w:t xml:space="preserve"> от </w:t>
      </w:r>
      <w:r w:rsidR="008A284C" w:rsidRPr="006A5543">
        <w:rPr>
          <w:rFonts w:ascii="Times New Roman" w:hAnsi="Times New Roman"/>
          <w:sz w:val="28"/>
          <w:szCs w:val="28"/>
        </w:rPr>
        <w:t>21.06.2024</w:t>
      </w:r>
      <w:r w:rsidR="008A284C" w:rsidRPr="008A284C">
        <w:rPr>
          <w:rFonts w:ascii="Times New Roman" w:hAnsi="Times New Roman"/>
          <w:sz w:val="28"/>
          <w:szCs w:val="28"/>
        </w:rPr>
        <w:t xml:space="preserve"> г</w:t>
      </w:r>
      <w:r w:rsidR="006A5543" w:rsidRPr="006A5543">
        <w:rPr>
          <w:rFonts w:ascii="Times New Roman" w:hAnsi="Times New Roman"/>
          <w:sz w:val="28"/>
          <w:szCs w:val="28"/>
        </w:rPr>
        <w:t xml:space="preserve"> – объявление о сходе граждан,</w:t>
      </w:r>
    </w:p>
    <w:p w:rsidR="006A5543" w:rsidRPr="006A5543" w:rsidRDefault="006A5543" w:rsidP="002142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543">
        <w:rPr>
          <w:rFonts w:ascii="Times New Roman" w:hAnsi="Times New Roman"/>
          <w:color w:val="1A1A1A"/>
          <w:sz w:val="28"/>
          <w:szCs w:val="28"/>
        </w:rPr>
        <w:t xml:space="preserve">      </w:t>
      </w:r>
      <w:r w:rsidR="0021429C">
        <w:rPr>
          <w:rFonts w:ascii="Times New Roman" w:hAnsi="Times New Roman"/>
          <w:color w:val="1A1A1A"/>
          <w:sz w:val="28"/>
          <w:szCs w:val="28"/>
        </w:rPr>
        <w:t xml:space="preserve">    </w:t>
      </w:r>
      <w:r w:rsidRPr="006A5543">
        <w:rPr>
          <w:rFonts w:ascii="Times New Roman" w:hAnsi="Times New Roman"/>
          <w:color w:val="1A1A1A"/>
          <w:sz w:val="28"/>
          <w:szCs w:val="28"/>
        </w:rPr>
        <w:t xml:space="preserve"> - </w:t>
      </w:r>
      <w:r w:rsidRPr="006A5543">
        <w:rPr>
          <w:rFonts w:ascii="Times New Roman" w:hAnsi="Times New Roman"/>
          <w:sz w:val="28"/>
          <w:szCs w:val="28"/>
        </w:rPr>
        <w:t>Объявлени</w:t>
      </w:r>
      <w:r w:rsidR="00F5399C">
        <w:rPr>
          <w:rFonts w:ascii="Times New Roman" w:hAnsi="Times New Roman"/>
          <w:sz w:val="28"/>
          <w:szCs w:val="28"/>
        </w:rPr>
        <w:t>е</w:t>
      </w:r>
      <w:r w:rsidRPr="006A5543">
        <w:rPr>
          <w:rFonts w:ascii="Times New Roman" w:hAnsi="Times New Roman"/>
          <w:sz w:val="28"/>
          <w:szCs w:val="28"/>
        </w:rPr>
        <w:t xml:space="preserve"> на информационном стенде возле </w:t>
      </w:r>
      <w:proofErr w:type="spellStart"/>
      <w:r w:rsidRPr="006A5543">
        <w:rPr>
          <w:rFonts w:ascii="Times New Roman" w:hAnsi="Times New Roman"/>
          <w:sz w:val="28"/>
          <w:szCs w:val="28"/>
        </w:rPr>
        <w:t>Глуховского</w:t>
      </w:r>
      <w:proofErr w:type="spellEnd"/>
      <w:r w:rsidRPr="006A5543">
        <w:rPr>
          <w:rFonts w:ascii="Times New Roman" w:hAnsi="Times New Roman"/>
          <w:sz w:val="28"/>
          <w:szCs w:val="28"/>
        </w:rPr>
        <w:t xml:space="preserve"> Дома культуры по адресу: с. </w:t>
      </w:r>
      <w:proofErr w:type="spellStart"/>
      <w:r w:rsidRPr="006A5543">
        <w:rPr>
          <w:rFonts w:ascii="Times New Roman" w:hAnsi="Times New Roman"/>
          <w:sz w:val="28"/>
          <w:szCs w:val="28"/>
        </w:rPr>
        <w:t>Глуховка</w:t>
      </w:r>
      <w:proofErr w:type="spellEnd"/>
      <w:r w:rsidRPr="006A5543">
        <w:rPr>
          <w:rFonts w:ascii="Times New Roman" w:hAnsi="Times New Roman"/>
          <w:sz w:val="28"/>
          <w:szCs w:val="28"/>
        </w:rPr>
        <w:t>, ул. Ленина, д.48 (фото прилагается),</w:t>
      </w:r>
    </w:p>
    <w:p w:rsidR="006A5543" w:rsidRPr="006A5543" w:rsidRDefault="006A5543" w:rsidP="00F539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43">
        <w:rPr>
          <w:rFonts w:ascii="Times New Roman" w:hAnsi="Times New Roman" w:cs="Times New Roman"/>
          <w:sz w:val="28"/>
          <w:szCs w:val="28"/>
        </w:rPr>
        <w:t xml:space="preserve">- Объявление на информационном стенде в магазине ИП </w:t>
      </w:r>
      <w:proofErr w:type="spellStart"/>
      <w:r w:rsidRPr="006A5543">
        <w:rPr>
          <w:rFonts w:ascii="Times New Roman" w:hAnsi="Times New Roman" w:cs="Times New Roman"/>
          <w:sz w:val="28"/>
          <w:szCs w:val="28"/>
        </w:rPr>
        <w:t>Штумм</w:t>
      </w:r>
      <w:proofErr w:type="spellEnd"/>
      <w:r w:rsidRPr="006A5543">
        <w:rPr>
          <w:rFonts w:ascii="Times New Roman" w:hAnsi="Times New Roman" w:cs="Times New Roman"/>
          <w:sz w:val="28"/>
          <w:szCs w:val="28"/>
        </w:rPr>
        <w:t xml:space="preserve"> В.П. по адресу: с. </w:t>
      </w:r>
      <w:proofErr w:type="spellStart"/>
      <w:r w:rsidRPr="006A5543"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 w:rsidRPr="006A5543">
        <w:rPr>
          <w:rFonts w:ascii="Times New Roman" w:hAnsi="Times New Roman" w:cs="Times New Roman"/>
          <w:sz w:val="28"/>
          <w:szCs w:val="28"/>
        </w:rPr>
        <w:t>, ул. Ле</w:t>
      </w:r>
      <w:r w:rsidR="0021429C">
        <w:rPr>
          <w:rFonts w:ascii="Times New Roman" w:hAnsi="Times New Roman" w:cs="Times New Roman"/>
          <w:sz w:val="28"/>
          <w:szCs w:val="28"/>
        </w:rPr>
        <w:t>нина, д.46/4 (фото прилагается),</w:t>
      </w:r>
    </w:p>
    <w:p w:rsidR="006A5543" w:rsidRPr="006A5543" w:rsidRDefault="0021429C" w:rsidP="00F539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543" w:rsidRPr="006A5543">
        <w:rPr>
          <w:rFonts w:ascii="Times New Roman" w:hAnsi="Times New Roman" w:cs="Times New Roman"/>
          <w:sz w:val="28"/>
          <w:szCs w:val="28"/>
        </w:rPr>
        <w:t>Объявление на информационном стенде у магазина «</w:t>
      </w:r>
      <w:proofErr w:type="gramStart"/>
      <w:r w:rsidR="006A5543" w:rsidRPr="006A5543">
        <w:rPr>
          <w:rFonts w:ascii="Times New Roman" w:hAnsi="Times New Roman" w:cs="Times New Roman"/>
          <w:sz w:val="28"/>
          <w:szCs w:val="28"/>
        </w:rPr>
        <w:t>Удачный»  по</w:t>
      </w:r>
      <w:proofErr w:type="gramEnd"/>
      <w:r w:rsidR="006A5543" w:rsidRPr="006A5543">
        <w:rPr>
          <w:rFonts w:ascii="Times New Roman" w:hAnsi="Times New Roman" w:cs="Times New Roman"/>
          <w:sz w:val="28"/>
          <w:szCs w:val="28"/>
        </w:rPr>
        <w:t xml:space="preserve"> адресу: с. </w:t>
      </w:r>
      <w:proofErr w:type="spellStart"/>
      <w:r w:rsidR="006A5543" w:rsidRPr="006A5543"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 w:rsidR="006A5543" w:rsidRPr="006A5543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Ленина, д.14 (фото прилагается),</w:t>
      </w:r>
    </w:p>
    <w:p w:rsidR="006A5543" w:rsidRPr="006A5543" w:rsidRDefault="0021429C" w:rsidP="00F539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543" w:rsidRPr="006A5543">
        <w:rPr>
          <w:rFonts w:ascii="Times New Roman" w:hAnsi="Times New Roman" w:cs="Times New Roman"/>
          <w:sz w:val="28"/>
          <w:szCs w:val="28"/>
        </w:rPr>
        <w:t>Объявлени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5543" w:rsidRPr="006A5543">
        <w:rPr>
          <w:rFonts w:ascii="Times New Roman" w:hAnsi="Times New Roman" w:cs="Times New Roman"/>
          <w:sz w:val="28"/>
          <w:szCs w:val="28"/>
        </w:rPr>
        <w:t xml:space="preserve"> на информационном стенде возле администрации сельского поселения по адресу: с. </w:t>
      </w:r>
      <w:proofErr w:type="spellStart"/>
      <w:r w:rsidR="006A5543" w:rsidRPr="006A5543"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 w:rsidR="006A5543" w:rsidRPr="006A5543">
        <w:rPr>
          <w:rFonts w:ascii="Times New Roman" w:hAnsi="Times New Roman" w:cs="Times New Roman"/>
          <w:sz w:val="28"/>
          <w:szCs w:val="28"/>
        </w:rPr>
        <w:t>, ул. Лен</w:t>
      </w:r>
      <w:r>
        <w:rPr>
          <w:rFonts w:ascii="Times New Roman" w:hAnsi="Times New Roman" w:cs="Times New Roman"/>
          <w:sz w:val="28"/>
          <w:szCs w:val="28"/>
        </w:rPr>
        <w:t>ина, д.48/10 (фото прилагается),</w:t>
      </w:r>
    </w:p>
    <w:p w:rsidR="006A5543" w:rsidRPr="006A5543" w:rsidRDefault="006A5543" w:rsidP="00F539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A5543">
        <w:rPr>
          <w:rFonts w:ascii="Times New Roman" w:hAnsi="Times New Roman"/>
          <w:color w:val="1A1A1A"/>
          <w:sz w:val="28"/>
          <w:szCs w:val="28"/>
        </w:rPr>
        <w:t xml:space="preserve">       </w:t>
      </w:r>
      <w:r w:rsidR="0021429C">
        <w:rPr>
          <w:rFonts w:ascii="Times New Roman" w:hAnsi="Times New Roman"/>
          <w:color w:val="1A1A1A"/>
          <w:sz w:val="28"/>
          <w:szCs w:val="28"/>
        </w:rPr>
        <w:t xml:space="preserve">  </w:t>
      </w:r>
      <w:r w:rsidRPr="006A5543">
        <w:rPr>
          <w:rFonts w:ascii="Times New Roman" w:hAnsi="Times New Roman"/>
          <w:color w:val="1A1A1A"/>
          <w:sz w:val="28"/>
          <w:szCs w:val="28"/>
        </w:rPr>
        <w:t xml:space="preserve">- </w:t>
      </w:r>
      <w:r w:rsidRPr="006A5543">
        <w:rPr>
          <w:rFonts w:ascii="Times New Roman" w:hAnsi="Times New Roman"/>
          <w:sz w:val="28"/>
          <w:szCs w:val="28"/>
        </w:rPr>
        <w:t xml:space="preserve">Объявление в библиотеке по адресу: с. </w:t>
      </w:r>
      <w:proofErr w:type="spellStart"/>
      <w:r w:rsidRPr="006A5543">
        <w:rPr>
          <w:rFonts w:ascii="Times New Roman" w:hAnsi="Times New Roman"/>
          <w:sz w:val="28"/>
          <w:szCs w:val="28"/>
        </w:rPr>
        <w:t>Глуховка</w:t>
      </w:r>
      <w:proofErr w:type="spellEnd"/>
      <w:r w:rsidRPr="006A5543">
        <w:rPr>
          <w:rFonts w:ascii="Times New Roman" w:hAnsi="Times New Roman"/>
          <w:sz w:val="28"/>
          <w:szCs w:val="28"/>
        </w:rPr>
        <w:t>, ул. Ленина, д.48 (фото прилагается).</w:t>
      </w:r>
    </w:p>
    <w:p w:rsidR="00941B69" w:rsidRPr="00941B69" w:rsidRDefault="00E24FB3" w:rsidP="00F5399C">
      <w:pPr>
        <w:spacing w:after="0" w:line="240" w:lineRule="auto"/>
        <w:ind w:firstLine="708"/>
        <w:jc w:val="both"/>
        <w:textAlignment w:val="auto"/>
        <w:rPr>
          <w:rFonts w:ascii="Times New Roman" w:hAnsi="Times New Roman"/>
          <w:b/>
          <w:sz w:val="28"/>
          <w:szCs w:val="28"/>
          <w:u w:val="single"/>
        </w:rPr>
      </w:pPr>
      <w:r w:rsidRPr="004A4B24">
        <w:rPr>
          <w:rFonts w:ascii="Times New Roman" w:hAnsi="Times New Roman"/>
          <w:sz w:val="28"/>
          <w:szCs w:val="28"/>
        </w:rPr>
        <w:lastRenderedPageBreak/>
        <w:t xml:space="preserve">8. Предполагаемый механизм содержания и эксплуатации объекта </w:t>
      </w:r>
      <w:r w:rsidR="00CC7793" w:rsidRPr="004A4B24">
        <w:rPr>
          <w:rFonts w:ascii="Times New Roman" w:hAnsi="Times New Roman"/>
          <w:sz w:val="28"/>
          <w:szCs w:val="28"/>
        </w:rPr>
        <w:br/>
      </w:r>
      <w:r w:rsidRPr="004A4B24">
        <w:rPr>
          <w:rFonts w:ascii="Times New Roman" w:hAnsi="Times New Roman"/>
          <w:sz w:val="28"/>
          <w:szCs w:val="28"/>
        </w:rPr>
        <w:t xml:space="preserve">общественной инфраструктуры – результата реализации инициативного </w:t>
      </w:r>
      <w:r w:rsidR="00CC7793" w:rsidRPr="004A4B24">
        <w:rPr>
          <w:rFonts w:ascii="Times New Roman" w:hAnsi="Times New Roman"/>
          <w:sz w:val="28"/>
          <w:szCs w:val="28"/>
        </w:rPr>
        <w:br/>
      </w:r>
      <w:r w:rsidRPr="004A4B24">
        <w:rPr>
          <w:rFonts w:ascii="Times New Roman" w:hAnsi="Times New Roman"/>
          <w:sz w:val="28"/>
          <w:szCs w:val="28"/>
        </w:rPr>
        <w:t>проекта (с указанием источника средств для содержан</w:t>
      </w:r>
      <w:r w:rsidR="00CC7793" w:rsidRPr="004A4B24">
        <w:rPr>
          <w:rFonts w:ascii="Times New Roman" w:hAnsi="Times New Roman"/>
          <w:sz w:val="28"/>
          <w:szCs w:val="28"/>
        </w:rPr>
        <w:t xml:space="preserve">ия </w:t>
      </w:r>
      <w:r w:rsidR="002F019E" w:rsidRPr="004A4B24">
        <w:rPr>
          <w:rFonts w:ascii="Times New Roman" w:hAnsi="Times New Roman"/>
          <w:sz w:val="28"/>
          <w:szCs w:val="28"/>
        </w:rPr>
        <w:t>такого объекта):</w:t>
      </w:r>
      <w:r w:rsidR="002F019E" w:rsidRPr="004A4B24">
        <w:rPr>
          <w:rFonts w:ascii="Times New Roman" w:hAnsi="Times New Roman"/>
          <w:sz w:val="28"/>
          <w:szCs w:val="28"/>
        </w:rPr>
        <w:br/>
      </w:r>
      <w:r w:rsidR="007060C5">
        <w:rPr>
          <w:rFonts w:ascii="Times New Roman" w:hAnsi="Times New Roman"/>
          <w:b/>
          <w:sz w:val="28"/>
          <w:szCs w:val="28"/>
          <w:u w:val="single"/>
        </w:rPr>
        <w:t xml:space="preserve">После </w:t>
      </w:r>
      <w:r w:rsidR="00B15B54">
        <w:rPr>
          <w:rFonts w:ascii="Times New Roman" w:hAnsi="Times New Roman"/>
          <w:b/>
          <w:sz w:val="28"/>
          <w:szCs w:val="28"/>
          <w:u w:val="single"/>
        </w:rPr>
        <w:t>проведения ремонта</w:t>
      </w:r>
      <w:r w:rsidR="007060C5">
        <w:rPr>
          <w:rFonts w:ascii="Times New Roman" w:hAnsi="Times New Roman"/>
          <w:b/>
          <w:sz w:val="28"/>
          <w:szCs w:val="28"/>
          <w:u w:val="single"/>
        </w:rPr>
        <w:t xml:space="preserve"> в рамках инициативного бюджетирования </w:t>
      </w:r>
      <w:r w:rsidR="00B15B54">
        <w:rPr>
          <w:rFonts w:ascii="Times New Roman" w:hAnsi="Times New Roman"/>
          <w:b/>
          <w:sz w:val="28"/>
          <w:szCs w:val="28"/>
          <w:u w:val="single"/>
        </w:rPr>
        <w:t xml:space="preserve">автомобильная дорога </w:t>
      </w:r>
      <w:r w:rsidR="00AE6D1C">
        <w:rPr>
          <w:rFonts w:ascii="Times New Roman" w:hAnsi="Times New Roman"/>
          <w:b/>
          <w:sz w:val="28"/>
          <w:szCs w:val="28"/>
          <w:u w:val="single"/>
        </w:rPr>
        <w:t xml:space="preserve">будет </w:t>
      </w:r>
      <w:r w:rsidR="00B15B54">
        <w:rPr>
          <w:rFonts w:ascii="Times New Roman" w:hAnsi="Times New Roman"/>
          <w:b/>
          <w:sz w:val="28"/>
          <w:szCs w:val="28"/>
          <w:u w:val="single"/>
        </w:rPr>
        <w:t>находиться</w:t>
      </w:r>
      <w:r w:rsidR="007060C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E6D1C">
        <w:rPr>
          <w:rFonts w:ascii="Times New Roman" w:hAnsi="Times New Roman"/>
          <w:b/>
          <w:sz w:val="28"/>
          <w:szCs w:val="28"/>
          <w:u w:val="single"/>
        </w:rPr>
        <w:t>в казн</w:t>
      </w:r>
      <w:r w:rsidR="00B15B54">
        <w:rPr>
          <w:rFonts w:ascii="Times New Roman" w:hAnsi="Times New Roman"/>
          <w:b/>
          <w:sz w:val="28"/>
          <w:szCs w:val="28"/>
          <w:u w:val="single"/>
        </w:rPr>
        <w:t>е</w:t>
      </w:r>
      <w:r w:rsidR="00AE6D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AE6D1C">
        <w:rPr>
          <w:rFonts w:ascii="Times New Roman" w:hAnsi="Times New Roman"/>
          <w:b/>
          <w:sz w:val="28"/>
          <w:szCs w:val="28"/>
          <w:u w:val="single"/>
        </w:rPr>
        <w:t>Глуховского</w:t>
      </w:r>
      <w:proofErr w:type="spellEnd"/>
      <w:r w:rsidR="00AE6D1C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="00AE6D1C">
        <w:rPr>
          <w:rFonts w:ascii="Times New Roman" w:hAnsi="Times New Roman"/>
          <w:b/>
          <w:sz w:val="28"/>
          <w:szCs w:val="28"/>
          <w:u w:val="single"/>
        </w:rPr>
        <w:t>Калачинского</w:t>
      </w:r>
      <w:proofErr w:type="spellEnd"/>
      <w:r w:rsidR="00AE6D1C">
        <w:rPr>
          <w:rFonts w:ascii="Times New Roman" w:hAnsi="Times New Roman"/>
          <w:b/>
          <w:sz w:val="28"/>
          <w:szCs w:val="28"/>
          <w:u w:val="single"/>
        </w:rPr>
        <w:t xml:space="preserve"> муниципального района Омской области. </w:t>
      </w:r>
      <w:r w:rsidR="00941B69" w:rsidRPr="00941B69">
        <w:rPr>
          <w:rFonts w:ascii="Times New Roman" w:hAnsi="Times New Roman"/>
          <w:b/>
          <w:sz w:val="28"/>
          <w:szCs w:val="28"/>
          <w:u w:val="single"/>
        </w:rPr>
        <w:t>Содержание и эксплуатация объ</w:t>
      </w:r>
      <w:r w:rsidR="00B15B54">
        <w:rPr>
          <w:rFonts w:ascii="Times New Roman" w:hAnsi="Times New Roman"/>
          <w:b/>
          <w:sz w:val="28"/>
          <w:szCs w:val="28"/>
          <w:u w:val="single"/>
        </w:rPr>
        <w:t>екта</w:t>
      </w:r>
      <w:r w:rsidR="00941B69" w:rsidRPr="00941B6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15B54" w:rsidRPr="00B15B54">
        <w:rPr>
          <w:rFonts w:ascii="Times New Roman" w:hAnsi="Times New Roman"/>
          <w:b/>
          <w:sz w:val="28"/>
          <w:szCs w:val="28"/>
          <w:u w:val="single"/>
        </w:rPr>
        <w:t>(очистка от снега в зимний период, скаши</w:t>
      </w:r>
      <w:r w:rsidR="00B15B54">
        <w:rPr>
          <w:rFonts w:ascii="Times New Roman" w:hAnsi="Times New Roman"/>
          <w:b/>
          <w:sz w:val="28"/>
          <w:szCs w:val="28"/>
          <w:u w:val="single"/>
        </w:rPr>
        <w:t>вание сорной растительности)</w:t>
      </w:r>
      <w:r w:rsidR="00B15B54" w:rsidRPr="00B15B5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41B69" w:rsidRPr="00941B69">
        <w:rPr>
          <w:rFonts w:ascii="Times New Roman" w:hAnsi="Times New Roman"/>
          <w:b/>
          <w:sz w:val="28"/>
          <w:szCs w:val="28"/>
          <w:u w:val="single"/>
        </w:rPr>
        <w:t xml:space="preserve">будет осуществляться администрацией </w:t>
      </w:r>
      <w:proofErr w:type="spellStart"/>
      <w:r w:rsidR="00941B69" w:rsidRPr="00941B69">
        <w:rPr>
          <w:rFonts w:ascii="Times New Roman" w:hAnsi="Times New Roman"/>
          <w:b/>
          <w:sz w:val="28"/>
          <w:szCs w:val="28"/>
          <w:u w:val="single"/>
        </w:rPr>
        <w:t>Глуховского</w:t>
      </w:r>
      <w:proofErr w:type="spellEnd"/>
      <w:r w:rsidR="00941B69" w:rsidRPr="00941B69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за счет средств местного бюдж</w:t>
      </w:r>
      <w:r w:rsidR="00941B69" w:rsidRPr="00941B69">
        <w:rPr>
          <w:rFonts w:ascii="Times New Roman" w:hAnsi="Times New Roman"/>
          <w:b/>
          <w:sz w:val="28"/>
          <w:szCs w:val="28"/>
          <w:u w:val="single"/>
        </w:rPr>
        <w:t>е</w:t>
      </w:r>
      <w:r w:rsidR="00941B69" w:rsidRPr="00941B69">
        <w:rPr>
          <w:rFonts w:ascii="Times New Roman" w:hAnsi="Times New Roman"/>
          <w:b/>
          <w:sz w:val="28"/>
          <w:szCs w:val="28"/>
          <w:u w:val="single"/>
        </w:rPr>
        <w:t>та.</w:t>
      </w:r>
    </w:p>
    <w:p w:rsidR="00063742" w:rsidRPr="00A633C5" w:rsidRDefault="00E24FB3" w:rsidP="00F5399C">
      <w:pPr>
        <w:pStyle w:val="ConsPlusNormal"/>
        <w:ind w:firstLine="709"/>
        <w:jc w:val="both"/>
        <w:rPr>
          <w:sz w:val="28"/>
          <w:szCs w:val="28"/>
        </w:rPr>
      </w:pPr>
      <w:r w:rsidRPr="004A4B24">
        <w:rPr>
          <w:sz w:val="28"/>
          <w:szCs w:val="28"/>
        </w:rPr>
        <w:t xml:space="preserve">9. Плановая дата окончания реализации проекта: </w:t>
      </w:r>
      <w:r w:rsidR="00A633C5" w:rsidRPr="00A633C5">
        <w:rPr>
          <w:b/>
          <w:sz w:val="28"/>
          <w:szCs w:val="28"/>
          <w:u w:val="single"/>
        </w:rPr>
        <w:t>30.10.</w:t>
      </w:r>
      <w:r w:rsidR="00941B69" w:rsidRPr="00A633C5">
        <w:rPr>
          <w:b/>
          <w:sz w:val="28"/>
          <w:szCs w:val="28"/>
          <w:u w:val="single"/>
        </w:rPr>
        <w:t>202</w:t>
      </w:r>
      <w:r w:rsidR="00B15B54" w:rsidRPr="00A633C5">
        <w:rPr>
          <w:b/>
          <w:sz w:val="28"/>
          <w:szCs w:val="28"/>
          <w:u w:val="single"/>
        </w:rPr>
        <w:t>5</w:t>
      </w:r>
      <w:r w:rsidRPr="00A633C5">
        <w:rPr>
          <w:b/>
          <w:sz w:val="28"/>
          <w:szCs w:val="28"/>
          <w:u w:val="single"/>
        </w:rPr>
        <w:t xml:space="preserve"> г.</w:t>
      </w:r>
    </w:p>
    <w:p w:rsidR="00063742" w:rsidRPr="004A4B24" w:rsidRDefault="00E24FB3" w:rsidP="00F5399C">
      <w:pPr>
        <w:pStyle w:val="ConsPlusNormal"/>
        <w:ind w:firstLine="709"/>
        <w:jc w:val="both"/>
        <w:rPr>
          <w:sz w:val="28"/>
          <w:szCs w:val="28"/>
        </w:rPr>
      </w:pPr>
      <w:r w:rsidRPr="004A4B24">
        <w:rPr>
          <w:sz w:val="28"/>
          <w:szCs w:val="28"/>
        </w:rPr>
        <w:t>10. Сведения о представителях инициативной группы граждан, представителях органа территориального общественного самоуправления</w:t>
      </w:r>
    </w:p>
    <w:p w:rsidR="00063742" w:rsidRPr="004A4B24" w:rsidRDefault="00063742" w:rsidP="00F5399C">
      <w:pPr>
        <w:pStyle w:val="ConsPlusNormal"/>
        <w:ind w:firstLine="709"/>
        <w:jc w:val="both"/>
        <w:rPr>
          <w:sz w:val="20"/>
          <w:szCs w:val="28"/>
        </w:rPr>
      </w:pPr>
    </w:p>
    <w:tbl>
      <w:tblPr>
        <w:tblW w:w="949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1985"/>
        <w:gridCol w:w="2694"/>
      </w:tblGrid>
      <w:tr w:rsidR="00063742" w:rsidRPr="004A4B2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1429C" w:rsidRDefault="00E24FB3" w:rsidP="00F5399C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</w:rPr>
              <w:t>№</w:t>
            </w:r>
          </w:p>
          <w:p w:rsidR="00063742" w:rsidRPr="0021429C" w:rsidRDefault="00E24FB3" w:rsidP="00F5399C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1429C" w:rsidRDefault="00E24FB3" w:rsidP="00F5399C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  <w:shd w:val="clear" w:color="auto" w:fill="FFFFFF"/>
              </w:rPr>
              <w:t>Фамилия, имя, отчество</w:t>
            </w:r>
            <w:r w:rsidRPr="0021429C">
              <w:rPr>
                <w:b/>
              </w:rPr>
              <w:t xml:space="preserve"> </w:t>
            </w:r>
            <w:r w:rsidR="009E79DA" w:rsidRPr="0021429C">
              <w:rPr>
                <w:b/>
              </w:rPr>
              <w:t xml:space="preserve">(при наличии) </w:t>
            </w:r>
            <w:r w:rsidRPr="0021429C">
              <w:rPr>
                <w:b/>
              </w:rPr>
              <w:t>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1429C" w:rsidRDefault="00E24FB3" w:rsidP="00F5399C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</w:rPr>
              <w:t>Контактный телефон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1429C" w:rsidRDefault="00E24FB3" w:rsidP="00F5399C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</w:rPr>
              <w:t>Адрес электронной почты</w:t>
            </w:r>
          </w:p>
        </w:tc>
      </w:tr>
      <w:tr w:rsidR="00D3479C" w:rsidRPr="004A4B2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9C" w:rsidRPr="00221A7C" w:rsidRDefault="00D3479C" w:rsidP="00F5399C">
            <w:pPr>
              <w:pStyle w:val="ConsPlusNormal"/>
              <w:jc w:val="center"/>
            </w:pPr>
            <w:r w:rsidRPr="00221A7C"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9C" w:rsidRPr="00221A7C" w:rsidRDefault="00D3479C" w:rsidP="00F5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A7C">
              <w:rPr>
                <w:rFonts w:ascii="Times New Roman" w:hAnsi="Times New Roman"/>
                <w:sz w:val="24"/>
                <w:szCs w:val="24"/>
              </w:rPr>
              <w:t>Ряполова</w:t>
            </w:r>
            <w:proofErr w:type="spellEnd"/>
            <w:r w:rsidRPr="00221A7C">
              <w:rPr>
                <w:rFonts w:ascii="Times New Roman" w:hAnsi="Times New Roman"/>
                <w:sz w:val="24"/>
                <w:szCs w:val="24"/>
              </w:rPr>
              <w:t xml:space="preserve"> Елена Юрьевна руководитель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9C" w:rsidRPr="00221A7C" w:rsidRDefault="00D3479C" w:rsidP="00F5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A7C">
              <w:rPr>
                <w:rFonts w:ascii="Times New Roman" w:hAnsi="Times New Roman"/>
                <w:sz w:val="24"/>
                <w:szCs w:val="24"/>
              </w:rPr>
              <w:t>89620303370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9C" w:rsidRPr="00221A7C" w:rsidRDefault="00D3479C" w:rsidP="00F5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A7C">
              <w:rPr>
                <w:rFonts w:ascii="Times New Roman" w:hAnsi="Times New Roman"/>
                <w:sz w:val="24"/>
                <w:szCs w:val="24"/>
              </w:rPr>
              <w:t>551504@list.ru</w:t>
            </w:r>
          </w:p>
        </w:tc>
      </w:tr>
      <w:tr w:rsidR="00D3479C" w:rsidRPr="004A4B2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9C" w:rsidRPr="00221A7C" w:rsidRDefault="00D3479C" w:rsidP="00F5399C">
            <w:pPr>
              <w:pStyle w:val="ConsPlusNormal"/>
              <w:jc w:val="center"/>
            </w:pPr>
            <w:r w:rsidRPr="00221A7C"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9C" w:rsidRPr="00221A7C" w:rsidRDefault="00D3479C" w:rsidP="00F5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A7C">
              <w:rPr>
                <w:rFonts w:ascii="Times New Roman" w:hAnsi="Times New Roman"/>
                <w:sz w:val="24"/>
                <w:szCs w:val="24"/>
              </w:rPr>
              <w:t>Пенькова</w:t>
            </w:r>
            <w:proofErr w:type="spellEnd"/>
            <w:r w:rsidRPr="00221A7C">
              <w:rPr>
                <w:rFonts w:ascii="Times New Roman" w:hAnsi="Times New Roman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9C" w:rsidRPr="00221A7C" w:rsidRDefault="00D3479C" w:rsidP="00F5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A7C">
              <w:rPr>
                <w:rFonts w:ascii="Times New Roman" w:hAnsi="Times New Roman"/>
                <w:sz w:val="24"/>
                <w:szCs w:val="24"/>
              </w:rPr>
              <w:t>89088026781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9C" w:rsidRPr="00221A7C" w:rsidRDefault="00D3479C" w:rsidP="00F5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A7C">
              <w:rPr>
                <w:rFonts w:ascii="Times New Roman" w:hAnsi="Times New Roman"/>
                <w:sz w:val="24"/>
                <w:szCs w:val="24"/>
              </w:rPr>
              <w:t>551504@list.ru</w:t>
            </w:r>
          </w:p>
        </w:tc>
      </w:tr>
      <w:tr w:rsidR="00D3479C" w:rsidRPr="004A4B2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9C" w:rsidRPr="00221A7C" w:rsidRDefault="00D3479C" w:rsidP="00F5399C">
            <w:pPr>
              <w:pStyle w:val="ConsPlusNormal"/>
              <w:jc w:val="center"/>
            </w:pPr>
            <w:r w:rsidRPr="00221A7C"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9C" w:rsidRPr="00221A7C" w:rsidRDefault="00D3479C" w:rsidP="00F5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A7C">
              <w:rPr>
                <w:rFonts w:ascii="Times New Roman" w:hAnsi="Times New Roman"/>
                <w:sz w:val="24"/>
                <w:szCs w:val="24"/>
              </w:rPr>
              <w:t>Ангений</w:t>
            </w:r>
            <w:proofErr w:type="spellEnd"/>
            <w:r w:rsidRPr="00221A7C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9C" w:rsidRPr="00221A7C" w:rsidRDefault="00D3479C" w:rsidP="00F5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A7C">
              <w:rPr>
                <w:rFonts w:ascii="Times New Roman" w:hAnsi="Times New Roman"/>
                <w:sz w:val="24"/>
                <w:szCs w:val="24"/>
              </w:rPr>
              <w:t>89501992731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9C" w:rsidRPr="00221A7C" w:rsidRDefault="00D3479C" w:rsidP="00F5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A7C">
              <w:rPr>
                <w:rFonts w:ascii="Times New Roman" w:hAnsi="Times New Roman"/>
                <w:sz w:val="24"/>
                <w:szCs w:val="24"/>
              </w:rPr>
              <w:t>551504@list.ru</w:t>
            </w:r>
          </w:p>
        </w:tc>
      </w:tr>
    </w:tbl>
    <w:p w:rsidR="00063742" w:rsidRPr="004A4B24" w:rsidRDefault="00063742" w:rsidP="00F5399C">
      <w:pPr>
        <w:pStyle w:val="ConsPlusNormal"/>
        <w:jc w:val="both"/>
        <w:rPr>
          <w:sz w:val="28"/>
          <w:szCs w:val="28"/>
        </w:rPr>
      </w:pPr>
    </w:p>
    <w:p w:rsidR="00063742" w:rsidRPr="004A4B24" w:rsidRDefault="00E24FB3" w:rsidP="00F5399C">
      <w:pPr>
        <w:pStyle w:val="ConsPlusNormal"/>
        <w:ind w:firstLine="709"/>
        <w:jc w:val="both"/>
      </w:pPr>
      <w:r w:rsidRPr="004A4B24">
        <w:rPr>
          <w:sz w:val="28"/>
          <w:szCs w:val="28"/>
        </w:rPr>
        <w:t>11. Сведения о представителях местной администрации муниципального образования Омской области, ответственных за подготовку документации</w:t>
      </w:r>
    </w:p>
    <w:p w:rsidR="00063742" w:rsidRPr="004A4B24" w:rsidRDefault="00063742" w:rsidP="00F5399C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2552"/>
        <w:gridCol w:w="2127"/>
      </w:tblGrid>
      <w:tr w:rsidR="00063742" w:rsidRPr="004A4B24" w:rsidTr="0093750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1429C" w:rsidRDefault="00E24FB3" w:rsidP="00F5399C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1429C" w:rsidRDefault="00E24FB3" w:rsidP="00F5399C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  <w:shd w:val="clear" w:color="auto" w:fill="FFFFFF"/>
              </w:rPr>
              <w:t>Фамилия, имя, отчество</w:t>
            </w:r>
            <w:r w:rsidRPr="0021429C">
              <w:rPr>
                <w:b/>
              </w:rPr>
              <w:t xml:space="preserve"> </w:t>
            </w:r>
            <w:r w:rsidR="00B9588C" w:rsidRPr="0021429C">
              <w:rPr>
                <w:b/>
              </w:rPr>
              <w:t xml:space="preserve">(при наличии) </w:t>
            </w:r>
            <w:r w:rsidRPr="0021429C">
              <w:rPr>
                <w:b/>
              </w:rPr>
              <w:t xml:space="preserve">представителей администрации муниципального образования </w:t>
            </w:r>
            <w:r w:rsidR="00DC2882" w:rsidRPr="0021429C">
              <w:rPr>
                <w:b/>
              </w:rPr>
              <w:t xml:space="preserve">Омской области </w:t>
            </w:r>
            <w:r w:rsidRPr="0021429C">
              <w:rPr>
                <w:b/>
              </w:rPr>
              <w:t>(полностью)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1429C" w:rsidRDefault="00E24FB3" w:rsidP="00F5399C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</w:rPr>
              <w:t>Контактный телефон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42" w:rsidRPr="0021429C" w:rsidRDefault="00E24FB3" w:rsidP="00F5399C">
            <w:pPr>
              <w:pStyle w:val="ConsPlusNormal"/>
              <w:jc w:val="center"/>
              <w:rPr>
                <w:b/>
              </w:rPr>
            </w:pPr>
            <w:r w:rsidRPr="0021429C">
              <w:rPr>
                <w:b/>
              </w:rPr>
              <w:t>Адрес электронной почты</w:t>
            </w:r>
          </w:p>
        </w:tc>
      </w:tr>
      <w:tr w:rsidR="00941B69" w:rsidRPr="004A4B24" w:rsidTr="0093750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69" w:rsidRPr="00221A7C" w:rsidRDefault="00941B69" w:rsidP="00F5399C">
            <w:pPr>
              <w:pStyle w:val="ConsPlusNormal"/>
              <w:jc w:val="center"/>
            </w:pPr>
            <w:r w:rsidRPr="00221A7C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69" w:rsidRPr="00221A7C" w:rsidRDefault="00941B69" w:rsidP="00F53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A7C">
              <w:rPr>
                <w:rFonts w:ascii="Times New Roman" w:hAnsi="Times New Roman"/>
                <w:sz w:val="24"/>
                <w:szCs w:val="24"/>
              </w:rPr>
              <w:t>Ерукова</w:t>
            </w:r>
            <w:proofErr w:type="spellEnd"/>
            <w:r w:rsidRPr="00221A7C">
              <w:rPr>
                <w:rFonts w:ascii="Times New Roman" w:hAnsi="Times New Roman"/>
                <w:sz w:val="24"/>
                <w:szCs w:val="24"/>
              </w:rPr>
              <w:t xml:space="preserve"> Ирина Борисовна, Глава </w:t>
            </w:r>
            <w:proofErr w:type="spellStart"/>
            <w:r w:rsidRPr="00221A7C">
              <w:rPr>
                <w:rFonts w:ascii="Times New Roman" w:hAnsi="Times New Roman"/>
                <w:sz w:val="24"/>
                <w:szCs w:val="24"/>
              </w:rPr>
              <w:t>Глуховского</w:t>
            </w:r>
            <w:proofErr w:type="spellEnd"/>
            <w:r w:rsidRPr="00221A7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9C" w:rsidRPr="00221A7C" w:rsidRDefault="00941B69" w:rsidP="00F53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C">
              <w:rPr>
                <w:rFonts w:ascii="Times New Roman" w:hAnsi="Times New Roman"/>
                <w:sz w:val="24"/>
                <w:szCs w:val="24"/>
              </w:rPr>
              <w:t>8(38155)53-111 моб.</w:t>
            </w:r>
          </w:p>
          <w:p w:rsidR="00941B69" w:rsidRPr="00221A7C" w:rsidRDefault="00941B69" w:rsidP="00F53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69" w:rsidRPr="00221A7C" w:rsidRDefault="00941B69" w:rsidP="00F53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A7C">
              <w:rPr>
                <w:rFonts w:ascii="Times New Roman" w:hAnsi="Times New Roman"/>
                <w:sz w:val="24"/>
                <w:szCs w:val="24"/>
              </w:rPr>
              <w:t>551504</w:t>
            </w:r>
            <w:r w:rsidRPr="00221A7C">
              <w:rPr>
                <w:rFonts w:ascii="Times New Roman" w:hAnsi="Times New Roman"/>
                <w:sz w:val="24"/>
                <w:szCs w:val="24"/>
                <w:lang w:val="en-US"/>
              </w:rPr>
              <w:t>@list.ru</w:t>
            </w:r>
          </w:p>
        </w:tc>
      </w:tr>
      <w:tr w:rsidR="00941B69" w:rsidRPr="004A4B24" w:rsidTr="0093750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69" w:rsidRPr="00221A7C" w:rsidRDefault="00941B69" w:rsidP="00941B69">
            <w:pPr>
              <w:pStyle w:val="ConsPlusNormal"/>
              <w:jc w:val="center"/>
            </w:pPr>
            <w:r w:rsidRPr="00221A7C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69" w:rsidRPr="00221A7C" w:rsidRDefault="00941B69" w:rsidP="00941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A7C">
              <w:rPr>
                <w:rFonts w:ascii="Times New Roman" w:hAnsi="Times New Roman"/>
                <w:sz w:val="24"/>
                <w:szCs w:val="24"/>
              </w:rPr>
              <w:t>Поречина</w:t>
            </w:r>
            <w:proofErr w:type="spellEnd"/>
            <w:r w:rsidRPr="00221A7C">
              <w:rPr>
                <w:rFonts w:ascii="Times New Roman" w:hAnsi="Times New Roman"/>
                <w:sz w:val="24"/>
                <w:szCs w:val="24"/>
              </w:rPr>
              <w:t xml:space="preserve"> Ирина Петровна, главный специалист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69" w:rsidRPr="00221A7C" w:rsidRDefault="00941B69" w:rsidP="00941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C">
              <w:rPr>
                <w:rFonts w:ascii="Times New Roman" w:hAnsi="Times New Roman"/>
                <w:sz w:val="24"/>
                <w:szCs w:val="24"/>
              </w:rPr>
              <w:t>8(38155)53-130 моб 89236881663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69" w:rsidRPr="00221A7C" w:rsidRDefault="00941B69" w:rsidP="009375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C">
              <w:rPr>
                <w:rFonts w:ascii="Times New Roman" w:hAnsi="Times New Roman"/>
                <w:sz w:val="24"/>
                <w:szCs w:val="24"/>
              </w:rPr>
              <w:t>551504@list.ru</w:t>
            </w:r>
          </w:p>
        </w:tc>
      </w:tr>
    </w:tbl>
    <w:p w:rsidR="00063742" w:rsidRPr="004A4B24" w:rsidRDefault="00063742">
      <w:pPr>
        <w:pStyle w:val="ConsPlusNormal"/>
        <w:jc w:val="both"/>
        <w:rPr>
          <w:sz w:val="28"/>
          <w:szCs w:val="28"/>
        </w:rPr>
      </w:pPr>
    </w:p>
    <w:p w:rsidR="00063742" w:rsidRPr="004A4B24" w:rsidRDefault="00E24F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24">
        <w:rPr>
          <w:rFonts w:ascii="Times New Roman" w:hAnsi="Times New Roman" w:cs="Times New Roman"/>
          <w:sz w:val="28"/>
          <w:szCs w:val="28"/>
        </w:rPr>
        <w:t>12. Дополнительная информация и комментарии</w:t>
      </w:r>
      <w:r w:rsidR="00B9588C" w:rsidRPr="004A4B24">
        <w:rPr>
          <w:rFonts w:ascii="Times New Roman" w:hAnsi="Times New Roman" w:cs="Times New Roman"/>
          <w:sz w:val="28"/>
          <w:szCs w:val="28"/>
        </w:rPr>
        <w:t>:</w:t>
      </w:r>
    </w:p>
    <w:p w:rsidR="00941B69" w:rsidRPr="008F4029" w:rsidRDefault="00941B69" w:rsidP="00941B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4029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E2140" w:rsidRPr="008F4029">
        <w:rPr>
          <w:rFonts w:ascii="Times New Roman" w:hAnsi="Times New Roman" w:cs="Times New Roman"/>
          <w:sz w:val="28"/>
          <w:szCs w:val="28"/>
        </w:rPr>
        <w:t xml:space="preserve">«Ремонт автомобильной дороги в с. </w:t>
      </w:r>
      <w:proofErr w:type="spellStart"/>
      <w:r w:rsidR="00CE2140" w:rsidRPr="008F4029"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 w:rsidR="00CE2140" w:rsidRPr="008F4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140" w:rsidRPr="008F4029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CE2140" w:rsidRPr="008F402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 адресу: пер.  Южный (от ул.  Ленина до ул. </w:t>
      </w:r>
      <w:proofErr w:type="spellStart"/>
      <w:r w:rsidR="00CE2140" w:rsidRPr="008F4029">
        <w:rPr>
          <w:rFonts w:ascii="Times New Roman" w:hAnsi="Times New Roman" w:cs="Times New Roman"/>
          <w:sz w:val="28"/>
          <w:szCs w:val="28"/>
        </w:rPr>
        <w:t>Тушминцева</w:t>
      </w:r>
      <w:proofErr w:type="spellEnd"/>
      <w:r w:rsidR="00CE2140" w:rsidRPr="008F4029">
        <w:rPr>
          <w:rFonts w:ascii="Times New Roman" w:hAnsi="Times New Roman" w:cs="Times New Roman"/>
          <w:sz w:val="28"/>
          <w:szCs w:val="28"/>
        </w:rPr>
        <w:t>)»</w:t>
      </w:r>
      <w:r w:rsidRPr="008F4029">
        <w:t xml:space="preserve"> </w:t>
      </w:r>
      <w:r w:rsidRPr="008F4029">
        <w:rPr>
          <w:rFonts w:ascii="Times New Roman" w:hAnsi="Times New Roman" w:cs="Times New Roman"/>
          <w:sz w:val="28"/>
          <w:szCs w:val="28"/>
        </w:rPr>
        <w:t>подготовлен эскизный проект, который включает в себя:</w:t>
      </w:r>
    </w:p>
    <w:p w:rsidR="00941B69" w:rsidRPr="004A4B24" w:rsidRDefault="00941B69" w:rsidP="00941B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1B69" w:rsidRPr="00941B69" w:rsidRDefault="00941B69" w:rsidP="00941B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1B69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7C2285" w:rsidRPr="008B4C53" w:rsidRDefault="007C2285" w:rsidP="00C562E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C5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61"/>
        <w:gridCol w:w="6647"/>
        <w:gridCol w:w="2063"/>
      </w:tblGrid>
      <w:tr w:rsidR="00FE75B2" w:rsidRPr="00C7201F" w:rsidTr="00FE75B2">
        <w:tc>
          <w:tcPr>
            <w:tcW w:w="857" w:type="dxa"/>
            <w:hideMark/>
          </w:tcPr>
          <w:p w:rsidR="00FE75B2" w:rsidRPr="00C7201F" w:rsidRDefault="00FE75B2" w:rsidP="008F402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6663" w:type="dxa"/>
            <w:hideMark/>
          </w:tcPr>
          <w:p w:rsidR="00FE75B2" w:rsidRPr="00C7201F" w:rsidRDefault="00FE75B2" w:rsidP="008F4029">
            <w:pPr>
              <w:pStyle w:val="ConsPlusNonforma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документов</w:t>
            </w:r>
          </w:p>
        </w:tc>
        <w:tc>
          <w:tcPr>
            <w:tcW w:w="2051" w:type="dxa"/>
            <w:hideMark/>
          </w:tcPr>
          <w:p w:rsidR="00FE75B2" w:rsidRPr="00C7201F" w:rsidRDefault="00FE75B2" w:rsidP="008F402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листов/страниц</w:t>
            </w:r>
          </w:p>
        </w:tc>
      </w:tr>
      <w:tr w:rsidR="00FE75B2" w:rsidRPr="00C7201F" w:rsidTr="00FE75B2">
        <w:tc>
          <w:tcPr>
            <w:tcW w:w="857" w:type="dxa"/>
            <w:hideMark/>
          </w:tcPr>
          <w:p w:rsidR="00FE75B2" w:rsidRPr="00C7201F" w:rsidRDefault="00FE75B2" w:rsidP="008F402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  <w:hideMark/>
          </w:tcPr>
          <w:p w:rsidR="00FE75B2" w:rsidRPr="00C7201F" w:rsidRDefault="00FE75B2" w:rsidP="008F402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Заявление руководителя инициативной группы о направлении проекта в </w:t>
            </w:r>
            <w:r w:rsidR="00ED2EED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дминистрацию </w:t>
            </w:r>
            <w:proofErr w:type="spellStart"/>
            <w:r w:rsidR="00ED2EED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Глуховского</w:t>
            </w:r>
            <w:proofErr w:type="spellEnd"/>
            <w:r w:rsidR="00ED2EED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рассмотрение конкурсной комиссии</w:t>
            </w:r>
          </w:p>
        </w:tc>
        <w:tc>
          <w:tcPr>
            <w:tcW w:w="2051" w:type="dxa"/>
            <w:hideMark/>
          </w:tcPr>
          <w:p w:rsidR="00FE75B2" w:rsidRPr="00C7201F" w:rsidRDefault="00FE75B2" w:rsidP="008F402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л</w:t>
            </w:r>
            <w:r w:rsidR="008F4029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FE75B2" w:rsidRPr="00C7201F" w:rsidTr="00FE75B2">
        <w:tc>
          <w:tcPr>
            <w:tcW w:w="857" w:type="dxa"/>
            <w:hideMark/>
          </w:tcPr>
          <w:p w:rsidR="00FE75B2" w:rsidRPr="00C7201F" w:rsidRDefault="00FE75B2" w:rsidP="008F402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3" w:type="dxa"/>
            <w:hideMark/>
          </w:tcPr>
          <w:p w:rsidR="00FE75B2" w:rsidRPr="00C7201F" w:rsidRDefault="00ED2EED" w:rsidP="008F402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 №1 от 14.08.2024 г. собрания граждан с. </w:t>
            </w:r>
            <w:proofErr w:type="spellStart"/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Глуховка</w:t>
            </w:r>
            <w:proofErr w:type="spellEnd"/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Глуховского</w:t>
            </w:r>
            <w:proofErr w:type="spellEnd"/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Калачинского</w:t>
            </w:r>
            <w:proofErr w:type="spellEnd"/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Омской области о рассмотрении инициативного проекта «Ремонт автомобильной дороги в с. </w:t>
            </w:r>
            <w:proofErr w:type="spellStart"/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Глуховка</w:t>
            </w:r>
            <w:proofErr w:type="spellEnd"/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Калачинского</w:t>
            </w:r>
            <w:proofErr w:type="spellEnd"/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Омской области по адресу: пер.  Южный (от ул.  Ленина до ул. </w:t>
            </w:r>
            <w:proofErr w:type="spellStart"/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Тушминцева</w:t>
            </w:r>
            <w:proofErr w:type="spellEnd"/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)»</w:t>
            </w:r>
            <w:r w:rsidR="0021429C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приложени</w:t>
            </w:r>
            <w:r w:rsidR="00C13193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="00E367D8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№1, №2</w:t>
            </w:r>
            <w:r w:rsidR="00C13193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протоколу №1</w:t>
            </w:r>
            <w:r w:rsidR="0021429C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13193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14.08.2024 г </w:t>
            </w:r>
            <w:r w:rsidR="0021429C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 список жителей с подписями в поддержку проекта</w:t>
            </w:r>
          </w:p>
        </w:tc>
        <w:tc>
          <w:tcPr>
            <w:tcW w:w="2051" w:type="dxa"/>
            <w:hideMark/>
          </w:tcPr>
          <w:p w:rsidR="00FE75B2" w:rsidRPr="00C7201F" w:rsidRDefault="00ED2EED" w:rsidP="008F402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FE75B2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</w:t>
            </w:r>
            <w:r w:rsidR="008F4029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8F4029" w:rsidRPr="00C7201F" w:rsidTr="00FE75B2">
        <w:tc>
          <w:tcPr>
            <w:tcW w:w="857" w:type="dxa"/>
          </w:tcPr>
          <w:p w:rsidR="008F4029" w:rsidRPr="00C7201F" w:rsidRDefault="008F4029" w:rsidP="008F4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8F4029" w:rsidRPr="00C7201F" w:rsidRDefault="008F4029" w:rsidP="008F4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1F">
              <w:rPr>
                <w:rFonts w:ascii="Times New Roman" w:hAnsi="Times New Roman"/>
                <w:sz w:val="28"/>
                <w:szCs w:val="28"/>
              </w:rPr>
              <w:t>Локальный сметный расчет</w:t>
            </w:r>
          </w:p>
        </w:tc>
        <w:tc>
          <w:tcPr>
            <w:tcW w:w="2051" w:type="dxa"/>
          </w:tcPr>
          <w:p w:rsidR="008F4029" w:rsidRPr="00C7201F" w:rsidRDefault="008F4029" w:rsidP="008F4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1F">
              <w:rPr>
                <w:rFonts w:ascii="Times New Roman" w:hAnsi="Times New Roman"/>
                <w:sz w:val="28"/>
                <w:szCs w:val="28"/>
              </w:rPr>
              <w:t>5 л.</w:t>
            </w:r>
          </w:p>
        </w:tc>
      </w:tr>
      <w:tr w:rsidR="008F4029" w:rsidRPr="00C7201F" w:rsidTr="00FE75B2">
        <w:tc>
          <w:tcPr>
            <w:tcW w:w="857" w:type="dxa"/>
          </w:tcPr>
          <w:p w:rsidR="008F4029" w:rsidRPr="00C7201F" w:rsidRDefault="008F4029" w:rsidP="008F4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8F4029" w:rsidRPr="00C7201F" w:rsidRDefault="008F4029" w:rsidP="008F4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1F">
              <w:rPr>
                <w:rFonts w:ascii="Times New Roman" w:hAnsi="Times New Roman"/>
                <w:sz w:val="28"/>
                <w:szCs w:val="28"/>
              </w:rPr>
              <w:t>Выписки из Единого государственного реестра недвижимости об основных характеристиках и зарегистрированных правах на  объект недвижимости (на земельный участок и автомобильную дорогу)</w:t>
            </w:r>
          </w:p>
        </w:tc>
        <w:tc>
          <w:tcPr>
            <w:tcW w:w="2051" w:type="dxa"/>
          </w:tcPr>
          <w:p w:rsidR="008F4029" w:rsidRPr="00C7201F" w:rsidRDefault="008F4029" w:rsidP="008F4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1F">
              <w:rPr>
                <w:rFonts w:ascii="Times New Roman" w:hAnsi="Times New Roman"/>
                <w:sz w:val="28"/>
                <w:szCs w:val="28"/>
              </w:rPr>
              <w:t>21 л.</w:t>
            </w:r>
          </w:p>
        </w:tc>
      </w:tr>
      <w:tr w:rsidR="00FE75B2" w:rsidRPr="00C7201F" w:rsidTr="00FE75B2">
        <w:tc>
          <w:tcPr>
            <w:tcW w:w="857" w:type="dxa"/>
            <w:hideMark/>
          </w:tcPr>
          <w:p w:rsidR="00FE75B2" w:rsidRPr="00C7201F" w:rsidRDefault="008F4029" w:rsidP="008F402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3" w:type="dxa"/>
            <w:hideMark/>
          </w:tcPr>
          <w:p w:rsidR="00FE75B2" w:rsidRPr="00C7201F" w:rsidRDefault="00C13193" w:rsidP="008F402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 проекта</w:t>
            </w:r>
            <w:r w:rsidR="00FE75B2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51" w:type="dxa"/>
            <w:hideMark/>
          </w:tcPr>
          <w:p w:rsidR="00FE75B2" w:rsidRPr="00C7201F" w:rsidRDefault="00995D75" w:rsidP="008F402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5 л</w:t>
            </w:r>
            <w:r w:rsidR="008F4029" w:rsidRPr="00C7201F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FE75B2" w:rsidRPr="00C7201F" w:rsidTr="00FE75B2">
        <w:tc>
          <w:tcPr>
            <w:tcW w:w="857" w:type="dxa"/>
            <w:hideMark/>
          </w:tcPr>
          <w:p w:rsidR="00FE75B2" w:rsidRPr="00C7201F" w:rsidRDefault="008F4029" w:rsidP="008F402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3" w:type="dxa"/>
            <w:hideMark/>
          </w:tcPr>
          <w:p w:rsidR="00FE75B2" w:rsidRPr="00C7201F" w:rsidRDefault="00995D75" w:rsidP="008F402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Опросные</w:t>
            </w:r>
            <w:r w:rsidR="00FE75B2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листы в поддержку инициативного проекта</w:t>
            </w: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на финансовое участие</w:t>
            </w:r>
            <w:r w:rsidR="00FE75B2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  <w:r w:rsidR="00FE75B2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подписи)</w:t>
            </w: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на трудовое участие (126 подписей), на нефинансовое участие (50 подписей)</w:t>
            </w:r>
          </w:p>
        </w:tc>
        <w:tc>
          <w:tcPr>
            <w:tcW w:w="2051" w:type="dxa"/>
            <w:hideMark/>
          </w:tcPr>
          <w:p w:rsidR="00FE75B2" w:rsidRPr="00C7201F" w:rsidRDefault="00995D75" w:rsidP="008F402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="00FE75B2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</w:t>
            </w:r>
            <w:r w:rsidR="008F4029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FE75B2" w:rsidRPr="00C7201F" w:rsidTr="00FE75B2">
        <w:tc>
          <w:tcPr>
            <w:tcW w:w="857" w:type="dxa"/>
            <w:hideMark/>
          </w:tcPr>
          <w:p w:rsidR="00FE75B2" w:rsidRPr="00C7201F" w:rsidRDefault="008F4029" w:rsidP="008F402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63" w:type="dxa"/>
            <w:hideMark/>
          </w:tcPr>
          <w:p w:rsidR="00FE75B2" w:rsidRPr="00C7201F" w:rsidRDefault="00C13193" w:rsidP="008F402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Протокол заседания конкурсной комиссии  от </w:t>
            </w:r>
            <w:r w:rsidR="00995D75" w:rsidRPr="00C7201F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20.09.</w:t>
            </w:r>
            <w:r w:rsidRPr="00C7201F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2024 г. </w:t>
            </w:r>
            <w:r w:rsidR="008F4029" w:rsidRPr="00C7201F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по отбору инициативных проектов</w:t>
            </w:r>
          </w:p>
        </w:tc>
        <w:tc>
          <w:tcPr>
            <w:tcW w:w="2051" w:type="dxa"/>
            <w:hideMark/>
          </w:tcPr>
          <w:p w:rsidR="00FE75B2" w:rsidRPr="00C7201F" w:rsidRDefault="00995D75" w:rsidP="008F4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/>
                <w:sz w:val="28"/>
                <w:szCs w:val="28"/>
                <w:lang w:eastAsia="en-US"/>
              </w:rPr>
              <w:t>4 л</w:t>
            </w:r>
            <w:r w:rsidR="008F4029" w:rsidRPr="00C7201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FE75B2" w:rsidRPr="00C7201F" w:rsidTr="00FE75B2">
        <w:tc>
          <w:tcPr>
            <w:tcW w:w="857" w:type="dxa"/>
            <w:hideMark/>
          </w:tcPr>
          <w:p w:rsidR="00FE75B2" w:rsidRPr="00C7201F" w:rsidRDefault="008F4029" w:rsidP="008F402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63" w:type="dxa"/>
            <w:hideMark/>
          </w:tcPr>
          <w:p w:rsidR="00FE75B2" w:rsidRPr="00C7201F" w:rsidRDefault="00FE75B2" w:rsidP="008F402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Гарантийные письма о </w:t>
            </w:r>
            <w:proofErr w:type="spellStart"/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софинансировании</w:t>
            </w:r>
            <w:proofErr w:type="spellEnd"/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проекта </w:t>
            </w:r>
            <w:r w:rsidR="00ED2EED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нефинансовой форме участия</w:t>
            </w:r>
          </w:p>
        </w:tc>
        <w:tc>
          <w:tcPr>
            <w:tcW w:w="2051" w:type="dxa"/>
            <w:hideMark/>
          </w:tcPr>
          <w:p w:rsidR="00FE75B2" w:rsidRPr="00C7201F" w:rsidRDefault="00FE75B2" w:rsidP="008F402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5л</w:t>
            </w:r>
            <w:r w:rsidR="008F4029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FE75B2" w:rsidRPr="00C7201F" w:rsidTr="00ED2EED">
        <w:tc>
          <w:tcPr>
            <w:tcW w:w="857" w:type="dxa"/>
            <w:hideMark/>
          </w:tcPr>
          <w:p w:rsidR="00FE75B2" w:rsidRPr="00C7201F" w:rsidRDefault="008F4029" w:rsidP="008F402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63" w:type="dxa"/>
          </w:tcPr>
          <w:p w:rsidR="00FE75B2" w:rsidRPr="00C7201F" w:rsidRDefault="00C13193" w:rsidP="008F402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Протокол </w:t>
            </w:r>
            <w:r w:rsidR="00995D75" w:rsidRPr="00C7201F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о </w:t>
            </w:r>
            <w:r w:rsidRPr="00C7201F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результат</w:t>
            </w:r>
            <w:r w:rsidR="00995D75" w:rsidRPr="00C7201F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ах</w:t>
            </w:r>
            <w:r w:rsidRPr="00C7201F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 опроса граждан  от </w:t>
            </w:r>
            <w:r w:rsidR="00995D75" w:rsidRPr="00C7201F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11.09</w:t>
            </w:r>
            <w:r w:rsidRPr="00C7201F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.2024 г. </w:t>
            </w:r>
            <w:r w:rsidR="008F4029" w:rsidRPr="00C7201F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по вопросу выявления мнения граждан о поддержке инициативного проекта</w:t>
            </w:r>
          </w:p>
        </w:tc>
        <w:tc>
          <w:tcPr>
            <w:tcW w:w="2051" w:type="dxa"/>
          </w:tcPr>
          <w:p w:rsidR="00FE75B2" w:rsidRPr="00C7201F" w:rsidRDefault="00995D75" w:rsidP="008F402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2 л</w:t>
            </w:r>
            <w:r w:rsidR="008F4029" w:rsidRPr="00C7201F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FE75B2" w:rsidRPr="00C7201F" w:rsidTr="00FE75B2">
        <w:tc>
          <w:tcPr>
            <w:tcW w:w="857" w:type="dxa"/>
            <w:hideMark/>
          </w:tcPr>
          <w:p w:rsidR="00FE75B2" w:rsidRPr="00C7201F" w:rsidRDefault="008F4029" w:rsidP="008F402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663" w:type="dxa"/>
            <w:hideMark/>
          </w:tcPr>
          <w:p w:rsidR="00FE75B2" w:rsidRPr="00C7201F" w:rsidRDefault="00FE75B2" w:rsidP="008F402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Фотографии текущего состояния объекта </w:t>
            </w:r>
          </w:p>
        </w:tc>
        <w:tc>
          <w:tcPr>
            <w:tcW w:w="2051" w:type="dxa"/>
            <w:hideMark/>
          </w:tcPr>
          <w:p w:rsidR="00FE75B2" w:rsidRPr="00C7201F" w:rsidRDefault="00FE75B2" w:rsidP="008F402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л</w:t>
            </w:r>
            <w:r w:rsidR="008F4029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C13193" w:rsidRPr="00C7201F" w:rsidTr="00FE75B2">
        <w:tc>
          <w:tcPr>
            <w:tcW w:w="857" w:type="dxa"/>
          </w:tcPr>
          <w:p w:rsidR="00C13193" w:rsidRPr="00C7201F" w:rsidRDefault="008F4029" w:rsidP="008F402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663" w:type="dxa"/>
          </w:tcPr>
          <w:p w:rsidR="00C13193" w:rsidRPr="00C7201F" w:rsidRDefault="00E367D8" w:rsidP="008F40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Эскиз</w:t>
            </w:r>
            <w:r w:rsidR="00C13193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отражающи</w:t>
            </w:r>
            <w:r w:rsidR="003F52EB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</w:t>
            </w:r>
            <w:r w:rsidR="00C13193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состояние объекта после ремонта </w:t>
            </w:r>
          </w:p>
        </w:tc>
        <w:tc>
          <w:tcPr>
            <w:tcW w:w="2051" w:type="dxa"/>
          </w:tcPr>
          <w:p w:rsidR="00C13193" w:rsidRPr="00C7201F" w:rsidRDefault="00C13193" w:rsidP="008F402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л</w:t>
            </w:r>
            <w:r w:rsidR="008F4029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FE75B2" w:rsidRPr="00C7201F" w:rsidTr="00C13193">
        <w:tc>
          <w:tcPr>
            <w:tcW w:w="857" w:type="dxa"/>
            <w:hideMark/>
          </w:tcPr>
          <w:p w:rsidR="00FE75B2" w:rsidRPr="00C7201F" w:rsidRDefault="008F4029" w:rsidP="008F402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663" w:type="dxa"/>
            <w:hideMark/>
          </w:tcPr>
          <w:p w:rsidR="00FE75B2" w:rsidRPr="00C7201F" w:rsidRDefault="00FE75B2" w:rsidP="008F402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Скриншоты страниц социальных сетей, сайтов и фотографии размещения рекламных информационных материалов о проекте</w:t>
            </w:r>
          </w:p>
        </w:tc>
        <w:tc>
          <w:tcPr>
            <w:tcW w:w="2051" w:type="dxa"/>
          </w:tcPr>
          <w:p w:rsidR="00FE75B2" w:rsidRPr="00C7201F" w:rsidRDefault="00A51522" w:rsidP="008F402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17</w:t>
            </w:r>
            <w:r w:rsidR="008F4029" w:rsidRPr="00C7201F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 л.</w:t>
            </w:r>
          </w:p>
        </w:tc>
      </w:tr>
      <w:tr w:rsidR="00FE75B2" w:rsidRPr="00C7201F" w:rsidTr="00FE75B2">
        <w:tc>
          <w:tcPr>
            <w:tcW w:w="857" w:type="dxa"/>
            <w:hideMark/>
          </w:tcPr>
          <w:p w:rsidR="00FE75B2" w:rsidRPr="00C7201F" w:rsidRDefault="00FE75B2" w:rsidP="00465FC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8F4029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3" w:type="dxa"/>
            <w:hideMark/>
          </w:tcPr>
          <w:p w:rsidR="00FE75B2" w:rsidRPr="00C7201F" w:rsidRDefault="00FE75B2" w:rsidP="00465FC3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Фотографии схода граждан</w:t>
            </w:r>
          </w:p>
        </w:tc>
        <w:tc>
          <w:tcPr>
            <w:tcW w:w="2051" w:type="dxa"/>
            <w:hideMark/>
          </w:tcPr>
          <w:p w:rsidR="00FE75B2" w:rsidRPr="00C7201F" w:rsidRDefault="00FE75B2" w:rsidP="00465FC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л</w:t>
            </w:r>
            <w:r w:rsidR="008F4029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FE75B2" w:rsidRPr="00C7201F" w:rsidTr="00FE75B2">
        <w:tc>
          <w:tcPr>
            <w:tcW w:w="857" w:type="dxa"/>
            <w:hideMark/>
          </w:tcPr>
          <w:p w:rsidR="00FE75B2" w:rsidRPr="00C7201F" w:rsidRDefault="00FE75B2" w:rsidP="00465FC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8F4029"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3" w:type="dxa"/>
            <w:hideMark/>
          </w:tcPr>
          <w:p w:rsidR="00FE75B2" w:rsidRPr="00C7201F" w:rsidRDefault="00C13193" w:rsidP="00465FC3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C72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Видеоролик</w:t>
            </w:r>
          </w:p>
        </w:tc>
        <w:tc>
          <w:tcPr>
            <w:tcW w:w="2051" w:type="dxa"/>
            <w:hideMark/>
          </w:tcPr>
          <w:p w:rsidR="00FE75B2" w:rsidRPr="00C7201F" w:rsidRDefault="00FE75B2" w:rsidP="00465FC3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65FC3" w:rsidRDefault="00465FC3" w:rsidP="00465FC3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65FC3" w:rsidRDefault="00465FC3" w:rsidP="00465FC3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65FC3" w:rsidRDefault="00465FC3" w:rsidP="00465FC3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E75B2" w:rsidRDefault="00465FC3" w:rsidP="00465FC3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Глава администрации</w:t>
      </w:r>
      <w:r w:rsidRPr="00465FC3">
        <w:t xml:space="preserve"> </w:t>
      </w:r>
      <w:proofErr w:type="spellStart"/>
      <w:r w:rsidRPr="00465FC3">
        <w:rPr>
          <w:rFonts w:ascii="Times New Roman" w:eastAsiaTheme="minorEastAsia" w:hAnsi="Times New Roman" w:cs="Times New Roman"/>
          <w:sz w:val="28"/>
          <w:szCs w:val="28"/>
        </w:rPr>
        <w:t>Глуховского</w:t>
      </w:r>
      <w:proofErr w:type="spellEnd"/>
    </w:p>
    <w:p w:rsidR="00465FC3" w:rsidRPr="00C7201F" w:rsidRDefault="00465FC3" w:rsidP="00465FC3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сельского</w:t>
      </w:r>
      <w:r w:rsidRPr="00465FC3">
        <w:t xml:space="preserve"> </w:t>
      </w:r>
      <w:r w:rsidRPr="00465FC3">
        <w:rPr>
          <w:rFonts w:ascii="Times New Roman" w:eastAsiaTheme="minorEastAsia" w:hAnsi="Times New Roman" w:cs="Times New Roman"/>
          <w:sz w:val="28"/>
          <w:szCs w:val="28"/>
        </w:rPr>
        <w:t xml:space="preserve">поселения </w:t>
      </w:r>
      <w:proofErr w:type="spellStart"/>
      <w:r w:rsidRPr="00465FC3">
        <w:rPr>
          <w:rFonts w:ascii="Times New Roman" w:eastAsiaTheme="minorEastAsia" w:hAnsi="Times New Roman" w:cs="Times New Roman"/>
          <w:sz w:val="28"/>
          <w:szCs w:val="28"/>
        </w:rPr>
        <w:t>Калачинского</w:t>
      </w:r>
      <w:proofErr w:type="spellEnd"/>
      <w:r w:rsidRPr="00465FC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tbl>
      <w:tblPr>
        <w:tblStyle w:val="10"/>
        <w:tblW w:w="9570" w:type="dxa"/>
        <w:tblInd w:w="0" w:type="dxa"/>
        <w:tblLook w:val="04A0" w:firstRow="1" w:lastRow="0" w:firstColumn="1" w:lastColumn="0" w:noHBand="0" w:noVBand="1"/>
      </w:tblPr>
      <w:tblGrid>
        <w:gridCol w:w="5070"/>
        <w:gridCol w:w="2126"/>
        <w:gridCol w:w="2374"/>
      </w:tblGrid>
      <w:tr w:rsidR="00465FC3" w:rsidTr="00465FC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65FC3" w:rsidRDefault="00465FC3" w:rsidP="00465FC3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465FC3">
              <w:rPr>
                <w:sz w:val="28"/>
                <w:szCs w:val="24"/>
              </w:rPr>
              <w:t>муниципального района</w:t>
            </w:r>
          </w:p>
          <w:p w:rsidR="00465FC3" w:rsidRDefault="00465FC3" w:rsidP="00465FC3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>
              <w:t xml:space="preserve"> </w:t>
            </w:r>
            <w:r w:rsidRPr="00465FC3">
              <w:rPr>
                <w:sz w:val="28"/>
                <w:szCs w:val="24"/>
              </w:rPr>
              <w:t>Омской</w:t>
            </w:r>
            <w:r>
              <w:rPr>
                <w:sz w:val="28"/>
                <w:szCs w:val="24"/>
              </w:rPr>
              <w:t xml:space="preserve"> </w:t>
            </w:r>
            <w:r w:rsidRPr="00465FC3">
              <w:rPr>
                <w:sz w:val="28"/>
                <w:szCs w:val="24"/>
              </w:rPr>
              <w:t>области</w:t>
            </w:r>
          </w:p>
          <w:p w:rsidR="00465FC3" w:rsidRDefault="00465FC3" w:rsidP="00465FC3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465FC3">
              <w:rPr>
                <w:sz w:val="28"/>
                <w:szCs w:val="24"/>
              </w:rPr>
              <w:t xml:space="preserve"> </w:t>
            </w:r>
          </w:p>
          <w:p w:rsidR="00465FC3" w:rsidRDefault="00301BCC" w:rsidP="00301BCC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«    »        </w:t>
            </w:r>
            <w:r w:rsidR="00465FC3" w:rsidRPr="00465FC3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 </w:t>
            </w:r>
            <w:r w:rsidR="00465FC3" w:rsidRPr="00465FC3">
              <w:rPr>
                <w:sz w:val="28"/>
                <w:szCs w:val="24"/>
              </w:rPr>
              <w:t xml:space="preserve">  </w:t>
            </w:r>
            <w:r w:rsidR="00465FC3" w:rsidRPr="00465FC3">
              <w:rPr>
                <w:sz w:val="28"/>
                <w:szCs w:val="24"/>
              </w:rPr>
              <w:tab/>
              <w:t>2024 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65FC3" w:rsidRDefault="00465FC3" w:rsidP="00465FC3">
            <w:pPr>
              <w:spacing w:after="0" w:line="24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65FC3" w:rsidRDefault="00465FC3" w:rsidP="00465FC3">
            <w:pPr>
              <w:spacing w:after="0" w:line="240" w:lineRule="auto"/>
              <w:jc w:val="both"/>
              <w:rPr>
                <w:sz w:val="28"/>
                <w:szCs w:val="24"/>
              </w:rPr>
            </w:pPr>
          </w:p>
          <w:p w:rsidR="00465FC3" w:rsidRDefault="00465FC3" w:rsidP="00465FC3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F62446">
              <w:rPr>
                <w:sz w:val="28"/>
                <w:szCs w:val="24"/>
              </w:rPr>
              <w:t xml:space="preserve">И.Б. </w:t>
            </w:r>
            <w:proofErr w:type="spellStart"/>
            <w:r w:rsidRPr="00F62446">
              <w:rPr>
                <w:sz w:val="28"/>
                <w:szCs w:val="24"/>
              </w:rPr>
              <w:t>Ерукова</w:t>
            </w:r>
            <w:proofErr w:type="spellEnd"/>
          </w:p>
        </w:tc>
      </w:tr>
      <w:tr w:rsidR="00465FC3" w:rsidRPr="00F62446" w:rsidTr="00465FC3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FC3" w:rsidRPr="00F62446" w:rsidRDefault="00465FC3" w:rsidP="00465F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 xml:space="preserve">                                                   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65FC3" w:rsidRPr="00F62446" w:rsidRDefault="00465FC3" w:rsidP="00465FC3">
            <w:pPr>
              <w:spacing w:after="0" w:line="240" w:lineRule="auto"/>
              <w:jc w:val="both"/>
              <w:rPr>
                <w:sz w:val="28"/>
                <w:szCs w:val="24"/>
              </w:rPr>
            </w:pPr>
          </w:p>
        </w:tc>
      </w:tr>
    </w:tbl>
    <w:p w:rsidR="00941B69" w:rsidRPr="008F4029" w:rsidRDefault="00941B69" w:rsidP="008F40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941B69" w:rsidRPr="008F4029">
      <w:headerReference w:type="default" r:id="rId12"/>
      <w:pgSz w:w="11906" w:h="16838"/>
      <w:pgMar w:top="1134" w:right="794" w:bottom="1021" w:left="153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9E" w:rsidRDefault="00060E9E">
      <w:pPr>
        <w:spacing w:after="0" w:line="240" w:lineRule="auto"/>
      </w:pPr>
      <w:r>
        <w:separator/>
      </w:r>
    </w:p>
  </w:endnote>
  <w:endnote w:type="continuationSeparator" w:id="0">
    <w:p w:rsidR="00060E9E" w:rsidRDefault="0006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9E" w:rsidRDefault="00060E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60E9E" w:rsidRDefault="0006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885" w:rsidRDefault="00E93885">
    <w:pPr>
      <w:pStyle w:val="a3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667DE2">
      <w:rPr>
        <w:rFonts w:ascii="Times New Roman" w:hAnsi="Times New Roman"/>
        <w:noProof/>
        <w:sz w:val="28"/>
        <w:szCs w:val="28"/>
      </w:rPr>
      <w:t>13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965EC"/>
    <w:multiLevelType w:val="hybridMultilevel"/>
    <w:tmpl w:val="867A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42"/>
    <w:rsid w:val="00007B13"/>
    <w:rsid w:val="000330F5"/>
    <w:rsid w:val="000536DC"/>
    <w:rsid w:val="00060E9E"/>
    <w:rsid w:val="00061950"/>
    <w:rsid w:val="00063742"/>
    <w:rsid w:val="00084334"/>
    <w:rsid w:val="00087DA0"/>
    <w:rsid w:val="00096710"/>
    <w:rsid w:val="000B042B"/>
    <w:rsid w:val="000B65BF"/>
    <w:rsid w:val="000C25D6"/>
    <w:rsid w:val="000D0CFF"/>
    <w:rsid w:val="000E5ACC"/>
    <w:rsid w:val="000F0231"/>
    <w:rsid w:val="001109E9"/>
    <w:rsid w:val="0013440C"/>
    <w:rsid w:val="001375E8"/>
    <w:rsid w:val="00143330"/>
    <w:rsid w:val="00154D9B"/>
    <w:rsid w:val="0019531F"/>
    <w:rsid w:val="001A368B"/>
    <w:rsid w:val="001C3110"/>
    <w:rsid w:val="001E40C3"/>
    <w:rsid w:val="001F5326"/>
    <w:rsid w:val="00200712"/>
    <w:rsid w:val="0021429C"/>
    <w:rsid w:val="00221A7C"/>
    <w:rsid w:val="002408CB"/>
    <w:rsid w:val="0026482D"/>
    <w:rsid w:val="00284733"/>
    <w:rsid w:val="002C76F3"/>
    <w:rsid w:val="002E681A"/>
    <w:rsid w:val="002F019E"/>
    <w:rsid w:val="00301BCC"/>
    <w:rsid w:val="00307F1E"/>
    <w:rsid w:val="00311145"/>
    <w:rsid w:val="00315D66"/>
    <w:rsid w:val="00325279"/>
    <w:rsid w:val="00331C10"/>
    <w:rsid w:val="00343CD3"/>
    <w:rsid w:val="003464B7"/>
    <w:rsid w:val="00354155"/>
    <w:rsid w:val="00360DF4"/>
    <w:rsid w:val="00362DF8"/>
    <w:rsid w:val="00363583"/>
    <w:rsid w:val="0036537E"/>
    <w:rsid w:val="00372494"/>
    <w:rsid w:val="00383751"/>
    <w:rsid w:val="003B1DEF"/>
    <w:rsid w:val="003C3143"/>
    <w:rsid w:val="003D25AF"/>
    <w:rsid w:val="003D4704"/>
    <w:rsid w:val="003D57F1"/>
    <w:rsid w:val="003E2933"/>
    <w:rsid w:val="003E6E50"/>
    <w:rsid w:val="003F256F"/>
    <w:rsid w:val="003F52EB"/>
    <w:rsid w:val="00405B84"/>
    <w:rsid w:val="004119B2"/>
    <w:rsid w:val="0043632F"/>
    <w:rsid w:val="00436802"/>
    <w:rsid w:val="0046594C"/>
    <w:rsid w:val="00465FC3"/>
    <w:rsid w:val="00472628"/>
    <w:rsid w:val="004870C9"/>
    <w:rsid w:val="00494548"/>
    <w:rsid w:val="004A4B24"/>
    <w:rsid w:val="004C6DEA"/>
    <w:rsid w:val="004E16E3"/>
    <w:rsid w:val="0050139D"/>
    <w:rsid w:val="00515E9A"/>
    <w:rsid w:val="00535230"/>
    <w:rsid w:val="00544E62"/>
    <w:rsid w:val="005625B7"/>
    <w:rsid w:val="00566673"/>
    <w:rsid w:val="005D2B77"/>
    <w:rsid w:val="005F67A7"/>
    <w:rsid w:val="00601997"/>
    <w:rsid w:val="0060430C"/>
    <w:rsid w:val="00605319"/>
    <w:rsid w:val="00614785"/>
    <w:rsid w:val="00614F41"/>
    <w:rsid w:val="006574FA"/>
    <w:rsid w:val="00667DE2"/>
    <w:rsid w:val="006A4931"/>
    <w:rsid w:val="006A5543"/>
    <w:rsid w:val="006A602B"/>
    <w:rsid w:val="006E0C11"/>
    <w:rsid w:val="006F1902"/>
    <w:rsid w:val="00701733"/>
    <w:rsid w:val="007060C5"/>
    <w:rsid w:val="007246B6"/>
    <w:rsid w:val="007359B3"/>
    <w:rsid w:val="0073791D"/>
    <w:rsid w:val="007A436D"/>
    <w:rsid w:val="007B3E42"/>
    <w:rsid w:val="007C2285"/>
    <w:rsid w:val="007E52E2"/>
    <w:rsid w:val="007F618C"/>
    <w:rsid w:val="008000D2"/>
    <w:rsid w:val="00802C94"/>
    <w:rsid w:val="008159DE"/>
    <w:rsid w:val="00822117"/>
    <w:rsid w:val="00842E8E"/>
    <w:rsid w:val="00847802"/>
    <w:rsid w:val="008636B3"/>
    <w:rsid w:val="00873A9F"/>
    <w:rsid w:val="00880080"/>
    <w:rsid w:val="0088167B"/>
    <w:rsid w:val="00883F0C"/>
    <w:rsid w:val="00885DF4"/>
    <w:rsid w:val="008A284C"/>
    <w:rsid w:val="008B4C53"/>
    <w:rsid w:val="008C60DD"/>
    <w:rsid w:val="008F4029"/>
    <w:rsid w:val="008F78E6"/>
    <w:rsid w:val="009146AB"/>
    <w:rsid w:val="0091740E"/>
    <w:rsid w:val="00931BC6"/>
    <w:rsid w:val="0093750C"/>
    <w:rsid w:val="00937558"/>
    <w:rsid w:val="00941B69"/>
    <w:rsid w:val="00967262"/>
    <w:rsid w:val="00981F42"/>
    <w:rsid w:val="0098494C"/>
    <w:rsid w:val="0099409B"/>
    <w:rsid w:val="00995D75"/>
    <w:rsid w:val="009C732A"/>
    <w:rsid w:val="009D1714"/>
    <w:rsid w:val="009E79DA"/>
    <w:rsid w:val="00A51522"/>
    <w:rsid w:val="00A52172"/>
    <w:rsid w:val="00A633C5"/>
    <w:rsid w:val="00A77FC4"/>
    <w:rsid w:val="00A85691"/>
    <w:rsid w:val="00AA2483"/>
    <w:rsid w:val="00AA78B6"/>
    <w:rsid w:val="00AD6C08"/>
    <w:rsid w:val="00AE6D1C"/>
    <w:rsid w:val="00AF732F"/>
    <w:rsid w:val="00B0043C"/>
    <w:rsid w:val="00B15B54"/>
    <w:rsid w:val="00B171F4"/>
    <w:rsid w:val="00B3698A"/>
    <w:rsid w:val="00B42482"/>
    <w:rsid w:val="00B50398"/>
    <w:rsid w:val="00B505F4"/>
    <w:rsid w:val="00B5267A"/>
    <w:rsid w:val="00B5451E"/>
    <w:rsid w:val="00B5675E"/>
    <w:rsid w:val="00B65B03"/>
    <w:rsid w:val="00B70DFF"/>
    <w:rsid w:val="00B72FF5"/>
    <w:rsid w:val="00B848BB"/>
    <w:rsid w:val="00B9588C"/>
    <w:rsid w:val="00BA1333"/>
    <w:rsid w:val="00BB0121"/>
    <w:rsid w:val="00BD7067"/>
    <w:rsid w:val="00BE1445"/>
    <w:rsid w:val="00BE5B59"/>
    <w:rsid w:val="00BF346C"/>
    <w:rsid w:val="00BF4EC5"/>
    <w:rsid w:val="00C13193"/>
    <w:rsid w:val="00C16669"/>
    <w:rsid w:val="00C33D68"/>
    <w:rsid w:val="00C440E9"/>
    <w:rsid w:val="00C44D07"/>
    <w:rsid w:val="00C45AC6"/>
    <w:rsid w:val="00C53E71"/>
    <w:rsid w:val="00C562EE"/>
    <w:rsid w:val="00C67DD0"/>
    <w:rsid w:val="00C7201F"/>
    <w:rsid w:val="00CA6CFE"/>
    <w:rsid w:val="00CA70C8"/>
    <w:rsid w:val="00CB1478"/>
    <w:rsid w:val="00CC7793"/>
    <w:rsid w:val="00CD043D"/>
    <w:rsid w:val="00CD2920"/>
    <w:rsid w:val="00CE2140"/>
    <w:rsid w:val="00CE761B"/>
    <w:rsid w:val="00D020BC"/>
    <w:rsid w:val="00D26C88"/>
    <w:rsid w:val="00D32F69"/>
    <w:rsid w:val="00D3479C"/>
    <w:rsid w:val="00D36D1E"/>
    <w:rsid w:val="00D442D4"/>
    <w:rsid w:val="00D64293"/>
    <w:rsid w:val="00D6435C"/>
    <w:rsid w:val="00D64DE7"/>
    <w:rsid w:val="00D65DDE"/>
    <w:rsid w:val="00D75300"/>
    <w:rsid w:val="00D84A5F"/>
    <w:rsid w:val="00D85B97"/>
    <w:rsid w:val="00D971B6"/>
    <w:rsid w:val="00DA604F"/>
    <w:rsid w:val="00DA67E4"/>
    <w:rsid w:val="00DB1C46"/>
    <w:rsid w:val="00DC2882"/>
    <w:rsid w:val="00DC7B29"/>
    <w:rsid w:val="00DD10E9"/>
    <w:rsid w:val="00DD5827"/>
    <w:rsid w:val="00DF4D5B"/>
    <w:rsid w:val="00DF6FE4"/>
    <w:rsid w:val="00E11FD2"/>
    <w:rsid w:val="00E12D35"/>
    <w:rsid w:val="00E1449B"/>
    <w:rsid w:val="00E24FB3"/>
    <w:rsid w:val="00E303ED"/>
    <w:rsid w:val="00E367D8"/>
    <w:rsid w:val="00E45D8B"/>
    <w:rsid w:val="00E47431"/>
    <w:rsid w:val="00E63B5C"/>
    <w:rsid w:val="00E7792D"/>
    <w:rsid w:val="00E81F70"/>
    <w:rsid w:val="00E90042"/>
    <w:rsid w:val="00E93885"/>
    <w:rsid w:val="00E960B3"/>
    <w:rsid w:val="00EB0612"/>
    <w:rsid w:val="00EC1DC7"/>
    <w:rsid w:val="00ED2EED"/>
    <w:rsid w:val="00EE640A"/>
    <w:rsid w:val="00EE6A9E"/>
    <w:rsid w:val="00F33F00"/>
    <w:rsid w:val="00F3562D"/>
    <w:rsid w:val="00F37730"/>
    <w:rsid w:val="00F5399C"/>
    <w:rsid w:val="00F62446"/>
    <w:rsid w:val="00F63E82"/>
    <w:rsid w:val="00FA3E22"/>
    <w:rsid w:val="00FD7497"/>
    <w:rsid w:val="00FE59D7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BA8D3"/>
  <w14:defaultImageDpi w14:val="0"/>
  <w15:docId w15:val="{459F50BA-28E6-4C18-8A8D-C1C77A56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jc w:val="center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N w:val="0"/>
      <w:spacing w:after="200" w:line="276" w:lineRule="auto"/>
      <w:jc w:val="left"/>
    </w:pPr>
    <w:rPr>
      <w:rFonts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eastAsia="Times New Roman" w:cs="Times New Roman"/>
      <w:lang w:val="x-none"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eastAsia="Times New Roman" w:cs="Times New Roman"/>
      <w:lang w:val="x-none" w:eastAsia="ru-RU"/>
    </w:rPr>
  </w:style>
  <w:style w:type="character" w:styleId="a7">
    <w:name w:val="annotation reference"/>
    <w:basedOn w:val="a0"/>
    <w:uiPriority w:val="99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Pr>
      <w:rFonts w:eastAsia="Times New Roman" w:cs="Times New Roman"/>
      <w:sz w:val="20"/>
      <w:szCs w:val="20"/>
      <w:lang w:val="x-none" w:eastAsia="ru-RU"/>
    </w:rPr>
  </w:style>
  <w:style w:type="paragraph" w:styleId="aa">
    <w:name w:val="annotation subject"/>
    <w:basedOn w:val="a8"/>
    <w:next w:val="a8"/>
    <w:link w:val="ab"/>
    <w:uiPriority w:val="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locked/>
    <w:rPr>
      <w:rFonts w:eastAsia="Times New Roman" w:cs="Times New Roman"/>
      <w:b/>
      <w:bCs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Pr>
      <w:rFonts w:ascii="Tahoma" w:hAnsi="Tahoma" w:cs="Tahoma"/>
      <w:sz w:val="16"/>
      <w:szCs w:val="16"/>
      <w:lang w:val="x-none" w:eastAsia="ru-RU"/>
    </w:rPr>
  </w:style>
  <w:style w:type="character" w:styleId="ae">
    <w:name w:val="Hyperlink"/>
    <w:basedOn w:val="a0"/>
    <w:uiPriority w:val="99"/>
    <w:rsid w:val="007359B3"/>
    <w:rPr>
      <w:rFonts w:cs="Times New Roman"/>
      <w:color w:val="0000FF" w:themeColor="hyperlink"/>
      <w:u w:val="single"/>
    </w:rPr>
  </w:style>
  <w:style w:type="character" w:styleId="af">
    <w:name w:val="FollowedHyperlink"/>
    <w:basedOn w:val="a0"/>
    <w:uiPriority w:val="99"/>
    <w:rsid w:val="007359B3"/>
    <w:rPr>
      <w:rFonts w:cs="Times New Roman"/>
      <w:color w:val="800080" w:themeColor="followedHyperlink"/>
      <w:u w:val="single"/>
    </w:rPr>
  </w:style>
  <w:style w:type="table" w:styleId="af0">
    <w:name w:val="Table Grid"/>
    <w:basedOn w:val="a1"/>
    <w:uiPriority w:val="99"/>
    <w:rsid w:val="001E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шрифт абзаца1"/>
    <w:rsid w:val="001375E8"/>
    <w:pPr>
      <w:jc w:val="left"/>
      <w:textAlignment w:val="auto"/>
    </w:pPr>
    <w:rPr>
      <w:rFonts w:cs="Times New Roman"/>
      <w:color w:val="000000"/>
      <w:szCs w:val="20"/>
      <w:lang w:eastAsia="ru-RU"/>
    </w:rPr>
  </w:style>
  <w:style w:type="table" w:customStyle="1" w:styleId="10">
    <w:name w:val="Сетка таблицы1"/>
    <w:basedOn w:val="a1"/>
    <w:next w:val="af0"/>
    <w:uiPriority w:val="99"/>
    <w:rsid w:val="00B70DFF"/>
    <w:pPr>
      <w:jc w:val="left"/>
      <w:textAlignment w:val="auto"/>
    </w:pPr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39819?w=wall-217339819_59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uxovskogo-r52.gosweb.gosuslugi.ru/glavnoe/byudzhet/initsiativnoe-byudzhetirovanie/2025-god/proekt-remont-avtomobilnoy-dorogi-v-s-gluhovka-per-yuzhnyy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1290330/topic/15695291753276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public217339819?w=wall-217339819_5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1290330/topic/15690648789820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2319</Words>
  <Characters>17109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 Пименова И В</dc:creator>
  <cp:keywords/>
  <dc:description/>
  <cp:lastModifiedBy>Поречины</cp:lastModifiedBy>
  <cp:revision>2</cp:revision>
  <cp:lastPrinted>2024-10-08T06:06:00Z</cp:lastPrinted>
  <dcterms:created xsi:type="dcterms:W3CDTF">2024-10-09T17:39:00Z</dcterms:created>
  <dcterms:modified xsi:type="dcterms:W3CDTF">2024-10-09T17:39:00Z</dcterms:modified>
</cp:coreProperties>
</file>