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АДМИНИСТРАЦИЯ </w:t>
      </w:r>
      <w:r w:rsidRPr="0075004B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ГЛУХОВСКОГО </w:t>
      </w:r>
      <w:r w:rsidRPr="0075004B"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  <w:t>СЕЛЬСКОГО ПОСЕЛЕНИЯ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3"/>
          <w:sz w:val="28"/>
          <w:szCs w:val="28"/>
          <w:lang w:eastAsia="ru-RU"/>
        </w:rPr>
        <w:t xml:space="preserve">КАЛАЧИНСКОГО </w:t>
      </w: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>МУНИЦИПАЛЬНОГО РАЙОНА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>ОМСКОЙ ОБЛАСТИ</w:t>
      </w:r>
    </w:p>
    <w:p w:rsidR="0075004B" w:rsidRPr="0075004B" w:rsidRDefault="0075004B" w:rsidP="0075004B">
      <w:pPr>
        <w:widowControl w:val="0"/>
        <w:shd w:val="clear" w:color="auto" w:fill="FFFFFF"/>
        <w:tabs>
          <w:tab w:val="left" w:leader="underscore" w:pos="4877"/>
        </w:tabs>
        <w:autoSpaceDE w:val="0"/>
        <w:autoSpaceDN w:val="0"/>
        <w:adjustRightInd w:val="0"/>
        <w:spacing w:after="0" w:line="240" w:lineRule="auto"/>
        <w:ind w:right="268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04B" w:rsidRPr="0075004B" w:rsidRDefault="0075004B" w:rsidP="007500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8" w:firstLine="426"/>
        <w:jc w:val="center"/>
        <w:rPr>
          <w:rFonts w:ascii="Times New Roman" w:eastAsia="Times New Roman" w:hAnsi="Times New Roman"/>
          <w:b/>
          <w:bCs/>
          <w:color w:val="212121"/>
          <w:spacing w:val="-2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b/>
          <w:bCs/>
          <w:color w:val="212121"/>
          <w:spacing w:val="-2"/>
          <w:sz w:val="28"/>
          <w:szCs w:val="28"/>
          <w:lang w:eastAsia="ru-RU"/>
        </w:rPr>
        <w:t xml:space="preserve">ПОСТАНОВЛЕНИЕ </w:t>
      </w:r>
    </w:p>
    <w:p w:rsidR="0075004B" w:rsidRPr="0075004B" w:rsidRDefault="0075004B" w:rsidP="00750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04B" w:rsidRPr="0075004B" w:rsidRDefault="00643A64" w:rsidP="00750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.2024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bookmarkEnd w:id="0"/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750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75004B">
        <w:rPr>
          <w:rFonts w:ascii="Times New Roman" w:hAnsi="Times New Roman"/>
          <w:sz w:val="28"/>
          <w:szCs w:val="28"/>
        </w:rPr>
        <w:t xml:space="preserve">, администрация Глуховского сельского поселения Калачинского муниципального района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75004B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7500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75004B" w:rsidRPr="0075004B">
        <w:rPr>
          <w:rFonts w:ascii="Times New Roman" w:eastAsia="Times New Roman" w:hAnsi="Times New Roman"/>
          <w:sz w:val="28"/>
          <w:szCs w:val="28"/>
          <w:lang w:eastAsia="ru-RU"/>
        </w:rPr>
        <w:t>Глуховского</w:t>
      </w:r>
      <w:r w:rsidR="008A6EFE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</w:t>
      </w:r>
      <w:r w:rsidR="007500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04B" w:rsidRPr="00B318B3" w:rsidRDefault="0075004B" w:rsidP="00750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Глуховского сельского поселения                              И.Б. Ерукова          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5004B" w:rsidRPr="00676B15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676B15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676B15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04B" w:rsidRPr="00676B15" w:rsidRDefault="0075004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676B1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676B1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75004B"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676B15" w:rsidRDefault="00676B15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05D6B"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5004B"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Глуховского</w:t>
            </w:r>
            <w:r w:rsidR="00705D6B"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5D6B" w:rsidRPr="00676B15" w:rsidRDefault="00705D6B" w:rsidP="0075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676B15" w:rsidRDefault="00705D6B" w:rsidP="00643A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643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09.12.2024</w:t>
            </w:r>
            <w:r w:rsidRPr="0067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="00643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733F9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3733F9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3F9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3733F9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3733F9" w:rsidTr="003362A1">
        <w:tc>
          <w:tcPr>
            <w:tcW w:w="709" w:type="dxa"/>
          </w:tcPr>
          <w:p w:rsidR="00EB20CF" w:rsidRPr="00643A6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3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43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643A64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A64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643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643A6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643A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014364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 xml:space="preserve">, сельское поселение Глуховское, деревня Таволжанка, улица </w:t>
            </w:r>
            <w:r w:rsidR="00014364" w:rsidRPr="00643A64">
              <w:rPr>
                <w:rFonts w:ascii="Times New Roman" w:hAnsi="Times New Roman"/>
                <w:sz w:val="24"/>
                <w:szCs w:val="24"/>
              </w:rPr>
              <w:t>Солнечная</w:t>
            </w:r>
            <w:r w:rsidRPr="00643A64">
              <w:rPr>
                <w:rFonts w:ascii="Times New Roman" w:hAnsi="Times New Roman"/>
                <w:sz w:val="24"/>
                <w:szCs w:val="24"/>
              </w:rPr>
              <w:t xml:space="preserve">, земельный участок </w:t>
            </w:r>
            <w:r w:rsidR="00014364" w:rsidRPr="00643A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55:07:080201:3</w:t>
            </w:r>
          </w:p>
        </w:tc>
      </w:tr>
      <w:tr w:rsidR="00C63084" w:rsidRPr="003733F9" w:rsidTr="003362A1">
        <w:trPr>
          <w:trHeight w:val="708"/>
        </w:trPr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10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55:07:080201:16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14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55:07:080201:19</w:t>
            </w:r>
          </w:p>
        </w:tc>
      </w:tr>
      <w:tr w:rsidR="00C63084" w:rsidRPr="003733F9" w:rsidTr="003362A1">
        <w:trPr>
          <w:trHeight w:val="939"/>
        </w:trPr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15</w:t>
            </w:r>
            <w:r w:rsidR="003733F9" w:rsidRPr="00643A64">
              <w:rPr>
                <w:rFonts w:ascii="Times New Roman" w:hAnsi="Times New Roman"/>
                <w:sz w:val="24"/>
                <w:szCs w:val="24"/>
              </w:rPr>
              <w:t>/2-А</w:t>
            </w:r>
          </w:p>
        </w:tc>
        <w:tc>
          <w:tcPr>
            <w:tcW w:w="2268" w:type="dxa"/>
          </w:tcPr>
          <w:p w:rsidR="00C63084" w:rsidRPr="00643A64" w:rsidRDefault="00C63084" w:rsidP="003733F9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55:07:080201:113</w:t>
            </w:r>
            <w:r w:rsidR="00A53E63" w:rsidRPr="0064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1А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55:07:080201:263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2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55:07:080201:10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Зеленая, земельный участок 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55:07:080201:11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11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55:07:080201:52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 xml:space="preserve">, сельское поселение Глуховское, деревня Таволжанка, </w:t>
            </w:r>
            <w:r w:rsidRPr="00643A64">
              <w:rPr>
                <w:rFonts w:ascii="Times New Roman" w:hAnsi="Times New Roman"/>
                <w:sz w:val="24"/>
                <w:szCs w:val="24"/>
              </w:rPr>
              <w:lastRenderedPageBreak/>
              <w:t>улица Солнечная, земельный участок 13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lastRenderedPageBreak/>
              <w:t>55:07:080201:23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14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55:07:080201:62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15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55:07:080201:54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17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55:07:080201:55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18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55:07:080201:65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2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20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55:07:080201:66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55:07:080201:8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5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55:07:080201:49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6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7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55:07:080201:50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8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55:07:080201:58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Солнечная, земельный участок 9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55:07:080201:51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Центральная, земельный участок 3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55:07:080201:86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Центральная, земельный участок 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55:07:080201:88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Центральная, земельный участок 5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55:07:080201:87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55:07:080201:71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11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55:07:080201:75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12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55:07:080201:89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13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55:07:080201:76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14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55:07:080201:9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16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55:07:080201:90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17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55:07:080201:79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643A64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643A64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643A64">
              <w:rPr>
                <w:rFonts w:ascii="Times New Roman" w:hAnsi="Times New Roman"/>
                <w:sz w:val="24"/>
                <w:szCs w:val="24"/>
              </w:rPr>
              <w:t>, сельское поселение Глуховское, деревня Таволжанка, улица Школьная, земельный участок 18</w:t>
            </w:r>
          </w:p>
        </w:tc>
        <w:tc>
          <w:tcPr>
            <w:tcW w:w="2268" w:type="dxa"/>
          </w:tcPr>
          <w:p w:rsidR="00C63084" w:rsidRPr="00643A64" w:rsidRDefault="00C63084" w:rsidP="00FE2CA3">
            <w:pPr>
              <w:rPr>
                <w:rFonts w:ascii="Times New Roman" w:hAnsi="Times New Roman"/>
                <w:sz w:val="24"/>
                <w:szCs w:val="24"/>
              </w:rPr>
            </w:pPr>
            <w:r w:rsidRPr="00643A64">
              <w:rPr>
                <w:rFonts w:ascii="Times New Roman" w:hAnsi="Times New Roman"/>
                <w:sz w:val="24"/>
                <w:szCs w:val="24"/>
              </w:rPr>
              <w:t>55:07:080201:91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2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55:07:080201:6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22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55:07:081401:684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3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55:07:080201:72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5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55:07:080201:108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6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55:07:080201:83</w:t>
            </w:r>
          </w:p>
        </w:tc>
      </w:tr>
      <w:tr w:rsidR="00C63084" w:rsidRPr="003733F9" w:rsidTr="003362A1">
        <w:tc>
          <w:tcPr>
            <w:tcW w:w="709" w:type="dxa"/>
          </w:tcPr>
          <w:p w:rsidR="00C63084" w:rsidRPr="003733F9" w:rsidRDefault="00C6308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 xml:space="preserve">Омская область, муниципальный район </w:t>
            </w:r>
            <w:proofErr w:type="spellStart"/>
            <w:r w:rsidRPr="003733F9">
              <w:rPr>
                <w:rFonts w:ascii="Times New Roman" w:hAnsi="Times New Roman"/>
                <w:sz w:val="27"/>
                <w:szCs w:val="27"/>
              </w:rPr>
              <w:t>Калачинский</w:t>
            </w:r>
            <w:proofErr w:type="spellEnd"/>
            <w:r w:rsidRPr="003733F9">
              <w:rPr>
                <w:rFonts w:ascii="Times New Roman" w:hAnsi="Times New Roman"/>
                <w:sz w:val="27"/>
                <w:szCs w:val="27"/>
              </w:rPr>
              <w:t>, сельское поселение Глуховское, деревня Таволжанка, улица Школьная, земельный участок 7</w:t>
            </w:r>
          </w:p>
        </w:tc>
        <w:tc>
          <w:tcPr>
            <w:tcW w:w="2268" w:type="dxa"/>
          </w:tcPr>
          <w:p w:rsidR="00C63084" w:rsidRPr="003733F9" w:rsidRDefault="00C63084" w:rsidP="00FE2CA3">
            <w:pPr>
              <w:rPr>
                <w:rFonts w:ascii="Times New Roman" w:hAnsi="Times New Roman"/>
                <w:sz w:val="27"/>
                <w:szCs w:val="27"/>
              </w:rPr>
            </w:pPr>
            <w:r w:rsidRPr="003733F9">
              <w:rPr>
                <w:rFonts w:ascii="Times New Roman" w:hAnsi="Times New Roman"/>
                <w:sz w:val="27"/>
                <w:szCs w:val="27"/>
              </w:rPr>
              <w:t>55:07:080201:2</w:t>
            </w:r>
          </w:p>
        </w:tc>
      </w:tr>
    </w:tbl>
    <w:p w:rsidR="00C66669" w:rsidRPr="003733F9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C66669" w:rsidRPr="003733F9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14364"/>
    <w:rsid w:val="000477E0"/>
    <w:rsid w:val="00073BB3"/>
    <w:rsid w:val="00075312"/>
    <w:rsid w:val="00075ADE"/>
    <w:rsid w:val="000E517A"/>
    <w:rsid w:val="000F11F2"/>
    <w:rsid w:val="00133933"/>
    <w:rsid w:val="00172811"/>
    <w:rsid w:val="00183CDC"/>
    <w:rsid w:val="001A3E4D"/>
    <w:rsid w:val="001C3DB8"/>
    <w:rsid w:val="00200CBE"/>
    <w:rsid w:val="00223433"/>
    <w:rsid w:val="00230DA4"/>
    <w:rsid w:val="002722C2"/>
    <w:rsid w:val="002A1D83"/>
    <w:rsid w:val="002E12BD"/>
    <w:rsid w:val="003362A1"/>
    <w:rsid w:val="0033752A"/>
    <w:rsid w:val="00353A9E"/>
    <w:rsid w:val="003733F9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43A64"/>
    <w:rsid w:val="0065189C"/>
    <w:rsid w:val="00676B15"/>
    <w:rsid w:val="00696187"/>
    <w:rsid w:val="006A14F7"/>
    <w:rsid w:val="006C772D"/>
    <w:rsid w:val="006E11D3"/>
    <w:rsid w:val="006F2BEB"/>
    <w:rsid w:val="00705D6B"/>
    <w:rsid w:val="0075004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53E63"/>
    <w:rsid w:val="00A837DE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3084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0847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EB93-5A13-4597-AA50-6689976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12</cp:revision>
  <cp:lastPrinted>2024-12-06T09:46:00Z</cp:lastPrinted>
  <dcterms:created xsi:type="dcterms:W3CDTF">2024-09-20T06:00:00Z</dcterms:created>
  <dcterms:modified xsi:type="dcterms:W3CDTF">2024-12-06T09:47:00Z</dcterms:modified>
</cp:coreProperties>
</file>